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DE024" w14:textId="5EFBC850" w:rsidR="004105C4" w:rsidRDefault="004105C4" w:rsidP="004105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901" w:rsidRPr="00BB5C41">
        <w:rPr>
          <w:b/>
          <w:noProof/>
          <w:spacing w:val="1"/>
          <w:sz w:val="32"/>
          <w:szCs w:val="32"/>
        </w:rPr>
        <w:drawing>
          <wp:inline distT="0" distB="0" distL="0" distR="0" wp14:anchorId="297E6EAD" wp14:editId="0C817F42">
            <wp:extent cx="530225" cy="6673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6053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C7FE7" w14:textId="77777777" w:rsidR="004105C4" w:rsidRDefault="004105C4" w:rsidP="004105C4">
      <w:pPr>
        <w:jc w:val="both"/>
        <w:rPr>
          <w:sz w:val="28"/>
          <w:szCs w:val="28"/>
        </w:rPr>
      </w:pPr>
    </w:p>
    <w:p w14:paraId="28D36496" w14:textId="77777777" w:rsidR="004105C4" w:rsidRDefault="004105C4" w:rsidP="004105C4">
      <w:pPr>
        <w:jc w:val="both"/>
        <w:rPr>
          <w:sz w:val="28"/>
          <w:szCs w:val="28"/>
        </w:rPr>
      </w:pPr>
    </w:p>
    <w:p w14:paraId="50C693A7" w14:textId="77777777" w:rsidR="004105C4" w:rsidRDefault="004105C4" w:rsidP="004105C4">
      <w:pPr>
        <w:jc w:val="center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14:paraId="6D1B513F" w14:textId="77777777" w:rsidR="004105C4" w:rsidRDefault="004105C4" w:rsidP="004105C4">
      <w:pPr>
        <w:jc w:val="center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</w:p>
    <w:p w14:paraId="4C08C716" w14:textId="77777777" w:rsidR="004105C4" w:rsidRDefault="004105C4" w:rsidP="004105C4">
      <w:pPr>
        <w:jc w:val="center"/>
        <w:rPr>
          <w:b/>
          <w:bCs/>
          <w:spacing w:val="-1"/>
          <w:sz w:val="32"/>
          <w:szCs w:val="32"/>
        </w:rPr>
      </w:pPr>
    </w:p>
    <w:p w14:paraId="07CA71BC" w14:textId="4C80DD2A" w:rsidR="004105C4" w:rsidRDefault="009A677F" w:rsidP="004105C4">
      <w:pPr>
        <w:jc w:val="center"/>
        <w:rPr>
          <w:b/>
          <w:bCs/>
          <w:spacing w:val="-1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64856" wp14:editId="6643A795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1EB99" w14:textId="77777777" w:rsidR="00820167" w:rsidRDefault="00820167" w:rsidP="004105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4856" id="Прямоугольник 2" o:spid="_x0000_s1026" style="position:absolute;left:0;text-align:left;margin-left:257.4pt;margin-top:22.4pt;width:6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" stroked="f">
                <v:textbox>
                  <w:txbxContent>
                    <w:p w14:paraId="7E41EB99" w14:textId="77777777" w:rsidR="00820167" w:rsidRDefault="00820167" w:rsidP="004105C4"/>
                  </w:txbxContent>
                </v:textbox>
              </v:rect>
            </w:pict>
          </mc:Fallback>
        </mc:AlternateContent>
      </w:r>
      <w:r w:rsidR="004105C4">
        <w:rPr>
          <w:b/>
          <w:bCs/>
          <w:spacing w:val="-1"/>
          <w:sz w:val="44"/>
          <w:szCs w:val="44"/>
        </w:rPr>
        <w:t>ПОСТАНОВЛЕНИЕ</w:t>
      </w:r>
    </w:p>
    <w:p w14:paraId="7C79EB7F" w14:textId="77777777" w:rsidR="004105C4" w:rsidRDefault="004105C4" w:rsidP="004105C4">
      <w:pPr>
        <w:jc w:val="both"/>
        <w:rPr>
          <w:sz w:val="28"/>
          <w:szCs w:val="28"/>
        </w:rPr>
      </w:pPr>
    </w:p>
    <w:tbl>
      <w:tblPr>
        <w:tblW w:w="12646" w:type="dxa"/>
        <w:tblLook w:val="01E0" w:firstRow="1" w:lastRow="1" w:firstColumn="1" w:lastColumn="1" w:noHBand="0" w:noVBand="0"/>
      </w:tblPr>
      <w:tblGrid>
        <w:gridCol w:w="250"/>
        <w:gridCol w:w="9214"/>
        <w:gridCol w:w="3182"/>
      </w:tblGrid>
      <w:tr w:rsidR="004105C4" w14:paraId="577D42D5" w14:textId="77777777" w:rsidTr="00366E36">
        <w:tc>
          <w:tcPr>
            <w:tcW w:w="250" w:type="dxa"/>
          </w:tcPr>
          <w:p w14:paraId="6C4C5BCC" w14:textId="77777777" w:rsidR="004105C4" w:rsidRDefault="004105C4" w:rsidP="004105C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9214" w:type="dxa"/>
          </w:tcPr>
          <w:p w14:paraId="486A9A45" w14:textId="4E7C23E4" w:rsidR="004105C4" w:rsidRDefault="006213C7" w:rsidP="008E3901">
            <w:pPr>
              <w:spacing w:after="120"/>
              <w:ind w:left="-2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22.08.2023                                                   </w:t>
            </w:r>
            <w:r w:rsidR="004105C4">
              <w:rPr>
                <w:b/>
                <w:spacing w:val="-2"/>
                <w:sz w:val="22"/>
                <w:szCs w:val="22"/>
              </w:rPr>
              <w:t>с. Шалинское</w:t>
            </w:r>
            <w:r>
              <w:rPr>
                <w:b/>
                <w:spacing w:val="-2"/>
                <w:sz w:val="22"/>
                <w:szCs w:val="22"/>
              </w:rPr>
              <w:t xml:space="preserve">                                                           № 609</w:t>
            </w:r>
          </w:p>
        </w:tc>
        <w:tc>
          <w:tcPr>
            <w:tcW w:w="3182" w:type="dxa"/>
          </w:tcPr>
          <w:p w14:paraId="3CAD17F7" w14:textId="77777777" w:rsidR="004105C4" w:rsidRDefault="004105C4" w:rsidP="004105C4">
            <w:pPr>
              <w:spacing w:after="120"/>
              <w:ind w:left="283"/>
              <w:jc w:val="right"/>
              <w:rPr>
                <w:b/>
              </w:rPr>
            </w:pPr>
          </w:p>
        </w:tc>
      </w:tr>
    </w:tbl>
    <w:p w14:paraId="7B79D8FD" w14:textId="77777777" w:rsidR="004105C4" w:rsidRPr="00417B65" w:rsidRDefault="004105C4" w:rsidP="004105C4">
      <w:pPr>
        <w:pStyle w:val="a4"/>
        <w:rPr>
          <w:rFonts w:ascii="Times New Roman" w:hAnsi="Times New Roman" w:cs="Times New Roman"/>
          <w:sz w:val="27"/>
          <w:szCs w:val="27"/>
        </w:rPr>
      </w:pPr>
      <w:r>
        <w:br/>
      </w:r>
      <w:r w:rsidRPr="00417B65">
        <w:rPr>
          <w:rFonts w:ascii="Times New Roman" w:hAnsi="Times New Roman" w:cs="Times New Roman"/>
          <w:sz w:val="27"/>
          <w:szCs w:val="27"/>
        </w:rPr>
        <w:t xml:space="preserve">Об одобрении прогноза социально-экономического развития Манского </w:t>
      </w:r>
    </w:p>
    <w:p w14:paraId="0C866C88" w14:textId="13B983BB" w:rsidR="004105C4" w:rsidRPr="00417B65" w:rsidRDefault="004105C4" w:rsidP="004105C4">
      <w:pPr>
        <w:pStyle w:val="a4"/>
        <w:rPr>
          <w:rFonts w:ascii="Times New Roman" w:hAnsi="Times New Roman" w:cs="Times New Roman"/>
          <w:sz w:val="27"/>
          <w:szCs w:val="27"/>
        </w:rPr>
      </w:pPr>
      <w:r w:rsidRPr="00417B65">
        <w:rPr>
          <w:rFonts w:ascii="Times New Roman" w:hAnsi="Times New Roman" w:cs="Times New Roman"/>
          <w:sz w:val="27"/>
          <w:szCs w:val="27"/>
        </w:rPr>
        <w:t>района на 20</w:t>
      </w:r>
      <w:r w:rsidR="008E3901">
        <w:rPr>
          <w:rFonts w:ascii="Times New Roman" w:hAnsi="Times New Roman" w:cs="Times New Roman"/>
          <w:sz w:val="27"/>
          <w:szCs w:val="27"/>
        </w:rPr>
        <w:t>24</w:t>
      </w:r>
      <w:r w:rsidRPr="00417B65">
        <w:rPr>
          <w:rFonts w:ascii="Times New Roman" w:hAnsi="Times New Roman" w:cs="Times New Roman"/>
          <w:sz w:val="27"/>
          <w:szCs w:val="27"/>
        </w:rPr>
        <w:t xml:space="preserve"> год и плановый </w:t>
      </w:r>
      <w:r w:rsidR="008E3901">
        <w:rPr>
          <w:rFonts w:ascii="Times New Roman" w:hAnsi="Times New Roman" w:cs="Times New Roman"/>
          <w:sz w:val="27"/>
          <w:szCs w:val="27"/>
        </w:rPr>
        <w:t>период 2025</w:t>
      </w:r>
      <w:r w:rsidRPr="00417B65">
        <w:rPr>
          <w:rFonts w:ascii="Times New Roman" w:hAnsi="Times New Roman" w:cs="Times New Roman"/>
          <w:sz w:val="27"/>
          <w:szCs w:val="27"/>
        </w:rPr>
        <w:t xml:space="preserve"> - 202</w:t>
      </w:r>
      <w:r w:rsidR="008E3901">
        <w:rPr>
          <w:rFonts w:ascii="Times New Roman" w:hAnsi="Times New Roman" w:cs="Times New Roman"/>
          <w:sz w:val="27"/>
          <w:szCs w:val="27"/>
        </w:rPr>
        <w:t>6</w:t>
      </w:r>
      <w:r w:rsidRPr="00417B65">
        <w:rPr>
          <w:rFonts w:ascii="Times New Roman" w:hAnsi="Times New Roman" w:cs="Times New Roman"/>
          <w:sz w:val="27"/>
          <w:szCs w:val="27"/>
        </w:rPr>
        <w:t xml:space="preserve"> годов</w:t>
      </w:r>
    </w:p>
    <w:p w14:paraId="1BFE5262" w14:textId="77777777" w:rsidR="004105C4" w:rsidRPr="00417B65" w:rsidRDefault="004105C4" w:rsidP="004105C4">
      <w:pPr>
        <w:jc w:val="both"/>
        <w:rPr>
          <w:sz w:val="27"/>
          <w:szCs w:val="27"/>
        </w:rPr>
      </w:pPr>
    </w:p>
    <w:p w14:paraId="06AB3D31" w14:textId="77777777" w:rsidR="004105C4" w:rsidRPr="00417B65" w:rsidRDefault="004105C4" w:rsidP="004105C4">
      <w:pPr>
        <w:pStyle w:val="a4"/>
        <w:ind w:firstLine="720"/>
        <w:rPr>
          <w:rFonts w:ascii="Times New Roman" w:hAnsi="Times New Roman" w:cs="Times New Roman"/>
          <w:sz w:val="27"/>
          <w:szCs w:val="27"/>
        </w:rPr>
      </w:pPr>
      <w:r w:rsidRPr="00417B65">
        <w:rPr>
          <w:rFonts w:ascii="Times New Roman" w:hAnsi="Times New Roman" w:cs="Times New Roman"/>
          <w:sz w:val="27"/>
          <w:szCs w:val="27"/>
        </w:rPr>
        <w:t>В соответствии со статьей 173 Бюджетного кодекса Российской Федерации, Порядком разработки прогноза социально-экономического развития Манского района, утвержденным постановлением администрации Манского района от 31 мая 2011 года № 379, и в связи с уточнением основных показателей социально-экономического развития района за 1 полугодие текущего года, руководствуясь п. 1 ст. 35 Устава Манского района ПОСТАНОВЛЯЕТ:</w:t>
      </w:r>
    </w:p>
    <w:p w14:paraId="72572E21" w14:textId="305F9C8C" w:rsidR="004105C4" w:rsidRPr="00417B65" w:rsidRDefault="004105C4" w:rsidP="004105C4">
      <w:pPr>
        <w:ind w:firstLine="720"/>
        <w:jc w:val="both"/>
        <w:rPr>
          <w:sz w:val="27"/>
          <w:szCs w:val="27"/>
        </w:rPr>
      </w:pPr>
      <w:r w:rsidRPr="00417B65">
        <w:rPr>
          <w:sz w:val="27"/>
          <w:szCs w:val="27"/>
        </w:rPr>
        <w:t>1. Одобрить прогноз социально-экономического ра</w:t>
      </w:r>
      <w:r w:rsidR="008E3901">
        <w:rPr>
          <w:sz w:val="27"/>
          <w:szCs w:val="27"/>
        </w:rPr>
        <w:t>звития Манского   района на 2024</w:t>
      </w:r>
      <w:r w:rsidRPr="00417B65">
        <w:rPr>
          <w:sz w:val="27"/>
          <w:szCs w:val="27"/>
        </w:rPr>
        <w:t xml:space="preserve"> год и плановый период 20</w:t>
      </w:r>
      <w:r w:rsidR="008E3901">
        <w:rPr>
          <w:sz w:val="27"/>
          <w:szCs w:val="27"/>
        </w:rPr>
        <w:t>25</w:t>
      </w:r>
      <w:r w:rsidRPr="00417B65">
        <w:rPr>
          <w:sz w:val="27"/>
          <w:szCs w:val="27"/>
        </w:rPr>
        <w:t xml:space="preserve"> - 202</w:t>
      </w:r>
      <w:r w:rsidR="008E3901">
        <w:rPr>
          <w:sz w:val="27"/>
          <w:szCs w:val="27"/>
        </w:rPr>
        <w:t>6</w:t>
      </w:r>
      <w:r w:rsidRPr="00417B65">
        <w:rPr>
          <w:sz w:val="27"/>
          <w:szCs w:val="27"/>
        </w:rPr>
        <w:t xml:space="preserve"> годов (Приложение № 1), сопровождающийся пояснительной запиской (Приложение № 2).</w:t>
      </w:r>
    </w:p>
    <w:p w14:paraId="1591A413" w14:textId="30ABFF3E" w:rsidR="004105C4" w:rsidRPr="00417B65" w:rsidRDefault="004105C4" w:rsidP="004105C4">
      <w:pPr>
        <w:autoSpaceDE w:val="0"/>
        <w:autoSpaceDN w:val="0"/>
        <w:adjustRightInd w:val="0"/>
        <w:ind w:firstLine="720"/>
        <w:jc w:val="both"/>
        <w:outlineLvl w:val="1"/>
        <w:rPr>
          <w:sz w:val="27"/>
          <w:szCs w:val="27"/>
        </w:rPr>
      </w:pPr>
      <w:r w:rsidRPr="00417B65">
        <w:rPr>
          <w:sz w:val="27"/>
          <w:szCs w:val="27"/>
        </w:rPr>
        <w:t>2. Предоставить прогноз социально-экономического развития Манского района на 20</w:t>
      </w:r>
      <w:r w:rsidR="008E3901">
        <w:rPr>
          <w:sz w:val="27"/>
          <w:szCs w:val="27"/>
        </w:rPr>
        <w:t>24</w:t>
      </w:r>
      <w:r w:rsidRPr="00417B65">
        <w:rPr>
          <w:sz w:val="27"/>
          <w:szCs w:val="27"/>
        </w:rPr>
        <w:t xml:space="preserve"> год и плановый период 202</w:t>
      </w:r>
      <w:r w:rsidR="008E3901">
        <w:rPr>
          <w:sz w:val="27"/>
          <w:szCs w:val="27"/>
        </w:rPr>
        <w:t>5</w:t>
      </w:r>
      <w:r w:rsidRPr="00417B65">
        <w:rPr>
          <w:sz w:val="27"/>
          <w:szCs w:val="27"/>
        </w:rPr>
        <w:t xml:space="preserve"> - 202</w:t>
      </w:r>
      <w:r w:rsidR="008E3901">
        <w:rPr>
          <w:sz w:val="27"/>
          <w:szCs w:val="27"/>
        </w:rPr>
        <w:t>6</w:t>
      </w:r>
      <w:r w:rsidR="00443938" w:rsidRPr="00417B65">
        <w:rPr>
          <w:sz w:val="27"/>
          <w:szCs w:val="27"/>
        </w:rPr>
        <w:t xml:space="preserve"> </w:t>
      </w:r>
      <w:r w:rsidRPr="00417B65">
        <w:rPr>
          <w:sz w:val="27"/>
          <w:szCs w:val="27"/>
        </w:rPr>
        <w:t>в установленном порядке в Манский районный Совет депутатов одновременно с проектом бюджета Манского района на очередной финансовый год и плановый период в установленные сроки.</w:t>
      </w:r>
    </w:p>
    <w:p w14:paraId="0F501897" w14:textId="77777777" w:rsidR="004105C4" w:rsidRPr="00417B65" w:rsidRDefault="004105C4" w:rsidP="004105C4">
      <w:pPr>
        <w:ind w:right="-5" w:firstLine="720"/>
        <w:jc w:val="both"/>
        <w:rPr>
          <w:sz w:val="27"/>
          <w:szCs w:val="27"/>
        </w:rPr>
      </w:pPr>
      <w:r w:rsidRPr="00417B65">
        <w:rPr>
          <w:sz w:val="27"/>
          <w:szCs w:val="27"/>
        </w:rPr>
        <w:t>3. Постановление вступает в силу со дня, следующего за днем его официального опубликования в информационном бюллетене «Ведомости Манского района».</w:t>
      </w:r>
    </w:p>
    <w:p w14:paraId="0ECC085D" w14:textId="77777777" w:rsidR="004105C4" w:rsidRPr="00417B65" w:rsidRDefault="004105C4" w:rsidP="004105C4">
      <w:pPr>
        <w:ind w:right="-5" w:firstLine="720"/>
        <w:jc w:val="both"/>
        <w:rPr>
          <w:spacing w:val="-12"/>
          <w:sz w:val="27"/>
          <w:szCs w:val="27"/>
        </w:rPr>
      </w:pPr>
    </w:p>
    <w:p w14:paraId="44699168" w14:textId="77777777" w:rsidR="004105C4" w:rsidRPr="00417B65" w:rsidRDefault="004105C4" w:rsidP="004105C4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14:paraId="20FC1069" w14:textId="77777777" w:rsidR="004105C4" w:rsidRPr="00417B65" w:rsidRDefault="004105C4" w:rsidP="004105C4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14:paraId="62EBF1A7" w14:textId="5E06464C" w:rsidR="004105C4" w:rsidRDefault="008E3901" w:rsidP="004105C4">
      <w:r>
        <w:rPr>
          <w:sz w:val="27"/>
          <w:szCs w:val="27"/>
        </w:rPr>
        <w:t>Г</w:t>
      </w:r>
      <w:r w:rsidR="004105C4" w:rsidRPr="00417B65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4105C4" w:rsidRPr="00417B65">
        <w:rPr>
          <w:sz w:val="27"/>
          <w:szCs w:val="27"/>
        </w:rPr>
        <w:t xml:space="preserve"> района                                                                         </w:t>
      </w:r>
      <w:r>
        <w:rPr>
          <w:sz w:val="27"/>
          <w:szCs w:val="27"/>
        </w:rPr>
        <w:t xml:space="preserve">               </w:t>
      </w:r>
      <w:r w:rsidR="009629D7">
        <w:rPr>
          <w:sz w:val="27"/>
          <w:szCs w:val="27"/>
        </w:rPr>
        <w:t>М.Г. Лозовиков</w:t>
      </w:r>
    </w:p>
    <w:p w14:paraId="10A28FDD" w14:textId="77777777" w:rsidR="004105C4" w:rsidRDefault="004105C4" w:rsidP="004105C4"/>
    <w:p w14:paraId="4775DA91" w14:textId="77777777" w:rsidR="004105C4" w:rsidRDefault="004105C4" w:rsidP="004105C4"/>
    <w:p w14:paraId="0F4EB8E2" w14:textId="77777777" w:rsidR="004105C4" w:rsidRDefault="004105C4" w:rsidP="004105C4"/>
    <w:p w14:paraId="5A175F29" w14:textId="77777777" w:rsidR="004105C4" w:rsidRDefault="004105C4" w:rsidP="004105C4"/>
    <w:p w14:paraId="4DAA966A" w14:textId="77777777" w:rsidR="004105C4" w:rsidRDefault="004105C4" w:rsidP="004105C4"/>
    <w:p w14:paraId="24593747" w14:textId="77777777" w:rsidR="004105C4" w:rsidRDefault="004105C4" w:rsidP="004105C4">
      <w:pPr>
        <w:sectPr w:rsidR="004105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AA5F4F" w14:textId="55570D2F" w:rsidR="00D0305A" w:rsidRPr="00417B65" w:rsidRDefault="00D0305A" w:rsidP="00D0305A">
      <w:pPr>
        <w:contextualSpacing/>
        <w:rPr>
          <w:sz w:val="27"/>
          <w:szCs w:val="27"/>
        </w:rPr>
      </w:pPr>
      <w:r w:rsidRPr="00A42733">
        <w:lastRenderedPageBreak/>
        <w:t xml:space="preserve">                                                                                                                                                               </w:t>
      </w:r>
      <w:r w:rsidR="00443938">
        <w:tab/>
      </w:r>
      <w:r w:rsidR="00417B65">
        <w:t xml:space="preserve"> </w:t>
      </w:r>
      <w:r w:rsidR="00CB41E6">
        <w:t xml:space="preserve">                          </w:t>
      </w:r>
      <w:r w:rsidRPr="00417B65">
        <w:rPr>
          <w:sz w:val="27"/>
          <w:szCs w:val="27"/>
        </w:rPr>
        <w:t>Приложение № 1</w:t>
      </w:r>
    </w:p>
    <w:p w14:paraId="5C171C3C" w14:textId="6D3CECD8" w:rsidR="00417B65" w:rsidRPr="00417B65" w:rsidRDefault="00D0305A" w:rsidP="00D0305A">
      <w:pPr>
        <w:contextualSpacing/>
        <w:rPr>
          <w:sz w:val="27"/>
          <w:szCs w:val="27"/>
        </w:rPr>
      </w:pPr>
      <w:r w:rsidRPr="00417B65">
        <w:rPr>
          <w:sz w:val="27"/>
          <w:szCs w:val="27"/>
        </w:rPr>
        <w:t xml:space="preserve">                                                                                                                                  </w:t>
      </w:r>
      <w:r w:rsidR="00417B65">
        <w:rPr>
          <w:sz w:val="27"/>
          <w:szCs w:val="27"/>
        </w:rPr>
        <w:t xml:space="preserve">                 </w:t>
      </w:r>
      <w:r w:rsidR="00417B65" w:rsidRPr="00417B65">
        <w:rPr>
          <w:sz w:val="27"/>
          <w:szCs w:val="27"/>
        </w:rPr>
        <w:t xml:space="preserve"> </w:t>
      </w:r>
      <w:r w:rsidR="00CB41E6">
        <w:rPr>
          <w:sz w:val="27"/>
          <w:szCs w:val="27"/>
        </w:rPr>
        <w:t xml:space="preserve">                       </w:t>
      </w:r>
      <w:r w:rsidRPr="00417B65">
        <w:rPr>
          <w:sz w:val="27"/>
          <w:szCs w:val="27"/>
        </w:rPr>
        <w:t xml:space="preserve">к </w:t>
      </w:r>
      <w:r w:rsidR="00417B65">
        <w:rPr>
          <w:sz w:val="27"/>
          <w:szCs w:val="27"/>
        </w:rPr>
        <w:t>постановлению администрации</w:t>
      </w:r>
    </w:p>
    <w:p w14:paraId="00446981" w14:textId="07A1A183" w:rsidR="00624C43" w:rsidRDefault="00417B65" w:rsidP="00D0305A">
      <w:pPr>
        <w:contextualSpacing/>
        <w:rPr>
          <w:sz w:val="27"/>
          <w:szCs w:val="27"/>
        </w:rPr>
      </w:pPr>
      <w:r w:rsidRPr="00417B65">
        <w:rPr>
          <w:sz w:val="27"/>
          <w:szCs w:val="27"/>
        </w:rPr>
        <w:t xml:space="preserve">                                                                                                                                                    </w:t>
      </w:r>
      <w:r w:rsidR="00CB41E6">
        <w:rPr>
          <w:sz w:val="27"/>
          <w:szCs w:val="27"/>
        </w:rPr>
        <w:t xml:space="preserve">                       </w:t>
      </w:r>
      <w:r w:rsidR="00D0305A" w:rsidRPr="00417B65">
        <w:rPr>
          <w:sz w:val="27"/>
          <w:szCs w:val="27"/>
        </w:rPr>
        <w:t>Манского</w:t>
      </w:r>
      <w:r w:rsidRPr="00417B65">
        <w:rPr>
          <w:sz w:val="27"/>
          <w:szCs w:val="27"/>
        </w:rPr>
        <w:t xml:space="preserve"> </w:t>
      </w:r>
      <w:r w:rsidR="00443938" w:rsidRPr="00417B65">
        <w:rPr>
          <w:sz w:val="27"/>
          <w:szCs w:val="27"/>
        </w:rPr>
        <w:t xml:space="preserve">района </w:t>
      </w:r>
    </w:p>
    <w:p w14:paraId="7DA30F06" w14:textId="5EBDE578" w:rsidR="00D0305A" w:rsidRPr="00417B65" w:rsidRDefault="00624C43" w:rsidP="00D0305A">
      <w:pPr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</w:t>
      </w:r>
      <w:r w:rsidR="00417B65" w:rsidRPr="00EF3B5F">
        <w:rPr>
          <w:sz w:val="27"/>
          <w:szCs w:val="27"/>
        </w:rPr>
        <w:t xml:space="preserve"> </w:t>
      </w:r>
      <w:r w:rsidR="00CB41E6">
        <w:rPr>
          <w:sz w:val="27"/>
          <w:szCs w:val="27"/>
        </w:rPr>
        <w:t xml:space="preserve">                       </w:t>
      </w:r>
      <w:r w:rsidR="00443938" w:rsidRPr="00417B65">
        <w:rPr>
          <w:sz w:val="27"/>
          <w:szCs w:val="27"/>
        </w:rPr>
        <w:t>от</w:t>
      </w:r>
      <w:r w:rsidR="00417B65" w:rsidRPr="00417B65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  </w:t>
      </w:r>
      <w:r w:rsidR="00417B65" w:rsidRPr="00417B65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="00417B6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</w:t>
      </w:r>
      <w:r w:rsidR="00417B65">
        <w:rPr>
          <w:sz w:val="27"/>
          <w:szCs w:val="27"/>
        </w:rPr>
        <w:t xml:space="preserve">№ </w:t>
      </w:r>
    </w:p>
    <w:p w14:paraId="33ED9E63" w14:textId="77777777" w:rsidR="00EF3B5F" w:rsidRPr="00417B65" w:rsidRDefault="00D0305A" w:rsidP="00D0305A">
      <w:r>
        <w:t xml:space="preserve">             </w:t>
      </w:r>
      <w:r w:rsidR="00417B65">
        <w:t xml:space="preserve">                                               </w:t>
      </w:r>
    </w:p>
    <w:tbl>
      <w:tblPr>
        <w:tblW w:w="4982" w:type="pct"/>
        <w:tblLayout w:type="fixed"/>
        <w:tblLook w:val="04A0" w:firstRow="1" w:lastRow="0" w:firstColumn="1" w:lastColumn="0" w:noHBand="0" w:noVBand="1"/>
      </w:tblPr>
      <w:tblGrid>
        <w:gridCol w:w="657"/>
        <w:gridCol w:w="690"/>
        <w:gridCol w:w="552"/>
        <w:gridCol w:w="1788"/>
        <w:gridCol w:w="828"/>
        <w:gridCol w:w="963"/>
        <w:gridCol w:w="963"/>
        <w:gridCol w:w="963"/>
        <w:gridCol w:w="963"/>
        <w:gridCol w:w="1101"/>
        <w:gridCol w:w="978"/>
        <w:gridCol w:w="978"/>
        <w:gridCol w:w="978"/>
        <w:gridCol w:w="978"/>
        <w:gridCol w:w="975"/>
        <w:gridCol w:w="978"/>
      </w:tblGrid>
      <w:tr w:rsidR="005B3EAE" w:rsidRPr="00CB41E6" w14:paraId="3098F659" w14:textId="77777777" w:rsidTr="009A677F">
        <w:trPr>
          <w:trHeight w:val="315"/>
        </w:trPr>
        <w:tc>
          <w:tcPr>
            <w:tcW w:w="5000" w:type="pct"/>
            <w:gridSpan w:val="16"/>
            <w:tcBorders>
              <w:top w:val="single" w:sz="4" w:space="0" w:color="6D6D6D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50ECCA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Прогноз СЭР муниципальных образований</w:t>
            </w:r>
          </w:p>
        </w:tc>
      </w:tr>
      <w:tr w:rsidR="005B3EAE" w:rsidRPr="00CB41E6" w14:paraId="622C56AD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2F7CA3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CD5DEA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98DF02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B01317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D91824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8" w:type="pct"/>
            <w:gridSpan w:val="11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802586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Манский</w:t>
            </w:r>
          </w:p>
        </w:tc>
      </w:tr>
      <w:tr w:rsidR="00CB41E6" w:rsidRPr="00CB41E6" w14:paraId="33669A31" w14:textId="77777777" w:rsidTr="009A677F">
        <w:trPr>
          <w:trHeight w:val="493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06123F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F6EE34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D1D0945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F987BD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D9382D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4CDA02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545965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F622ED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A6B085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CEB0A9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5C3523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6F4F5E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447FD9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AE9723D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D04FCD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922371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2026</w:t>
            </w:r>
          </w:p>
        </w:tc>
      </w:tr>
      <w:tr w:rsidR="00CB41E6" w:rsidRPr="00CB41E6" w14:paraId="6CAD2275" w14:textId="77777777" w:rsidTr="009A677F">
        <w:trPr>
          <w:trHeight w:val="557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36121C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617A82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A5D23B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7ED55C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CBFF8A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173829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D24D5F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EEEC23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E5BE26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BCA3EE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E9990F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Прогноз - 1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A1A5BF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Прогноз - 2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60844E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Прогноз - 1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C057BD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Прогноз - 2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F2B85E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Прогноз - 1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97A54B" w14:textId="77777777" w:rsidR="005B3EAE" w:rsidRPr="00CB41E6" w:rsidRDefault="005B3EAE" w:rsidP="005B3EAE">
            <w:pPr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Прогноз - 2</w:t>
            </w:r>
          </w:p>
        </w:tc>
      </w:tr>
      <w:tr w:rsidR="005B3EAE" w:rsidRPr="00CB41E6" w14:paraId="36FF7FC1" w14:textId="77777777" w:rsidTr="009A677F">
        <w:trPr>
          <w:trHeight w:val="39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490FD837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7FE69D9A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4D39252A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24539ECA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ОБЩАЯ ХАРАКТЕРИСТИКА ТЕРРИТОРИИ</w:t>
            </w:r>
          </w:p>
        </w:tc>
      </w:tr>
      <w:tr w:rsidR="005B3EAE" w:rsidRPr="00CB41E6" w14:paraId="51C78AE6" w14:textId="77777777" w:rsidTr="009A677F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02D4D6D3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3A42099C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12777EEB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0D4CAE4D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Территория</w:t>
            </w:r>
          </w:p>
        </w:tc>
      </w:tr>
      <w:tr w:rsidR="00CB41E6" w:rsidRPr="00CB41E6" w14:paraId="06B557E1" w14:textId="77777777" w:rsidTr="009A677F">
        <w:trPr>
          <w:trHeight w:val="671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288BF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8E90F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5B647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29E6D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Площадь земель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88F76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891B70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595 902,00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EE87C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595 902,00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DBD34F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595 902,00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46347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595 902,00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57D75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595 902,00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EC958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595 902,00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31E22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595 902,00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BD679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595 902,00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3C67B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595 902,00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62EEF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595 902,00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75F7E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595 902,00</w:t>
            </w:r>
          </w:p>
        </w:tc>
      </w:tr>
      <w:tr w:rsidR="00CB41E6" w:rsidRPr="00CB41E6" w14:paraId="1D69194E" w14:textId="77777777" w:rsidTr="009A677F">
        <w:trPr>
          <w:trHeight w:val="1003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F9143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89C57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6962B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FBC88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Земли за чертой населенных пунктов – земли сельскохозяйственного назначения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491E5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1EB384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D9D82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132 354,00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45F3C2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A53E0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132 351,00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4989C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368A9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6F24F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E9B8F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6B015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1FB70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BE7A5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6A51EE07" w14:textId="77777777" w:rsidTr="009A677F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63FC7ECE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68998AE3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65720F70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63C727E2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Население</w:t>
            </w:r>
          </w:p>
        </w:tc>
      </w:tr>
      <w:tr w:rsidR="005B3EAE" w:rsidRPr="00CB41E6" w14:paraId="39C0B846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64257615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0C2FE0EB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23D45052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231A0F11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Численность населения</w:t>
            </w:r>
          </w:p>
        </w:tc>
      </w:tr>
      <w:tr w:rsidR="00CB41E6" w:rsidRPr="00CB41E6" w14:paraId="3D1032BD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6A18A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4022C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D83B01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0672B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постоянного населения, в среднем за период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6B979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A37623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15 061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F80757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15 061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3E5A4A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13 692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1A9FE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13 692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7429C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13 482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742D4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13 270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FA0982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13 272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4B9EB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13 064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1487D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13 064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ABB67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12 855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83098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12 857</w:t>
            </w:r>
          </w:p>
        </w:tc>
      </w:tr>
      <w:tr w:rsidR="00CB41E6" w:rsidRPr="00CB41E6" w14:paraId="116FE513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776230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BFEA9F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3CC7E52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16CBBB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численности постоянного населения, в среднем за период,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92AAC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ADCEE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98,51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E792D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98,51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F925E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90,91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30336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90,91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302B5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98,47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FB824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98,43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C2615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98,44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1D4E9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98,45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5D376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98,43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23FD0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98,40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AEEAB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98,42</w:t>
            </w:r>
          </w:p>
        </w:tc>
      </w:tr>
      <w:tr w:rsidR="00CB41E6" w:rsidRPr="00CB41E6" w14:paraId="3405FDD9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B3B4E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30328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0F1D6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E74F9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постоянного населения в трудоспособном возрасте, в среднем за период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E4E13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9FFB62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7 319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7B8544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7 319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B4510D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965E4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7 476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AB9BB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7 482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809D3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7 520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1CC8A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7 535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4AC84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7 540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F1E6D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7 556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31B5E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7 554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1C12B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7 571</w:t>
            </w:r>
          </w:p>
        </w:tc>
      </w:tr>
      <w:tr w:rsidR="00CB41E6" w:rsidRPr="00CB41E6" w14:paraId="6D2075F3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E836B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88C06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4953A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1A342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Численность постоянного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населения, на начало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4EE4B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A98E62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15 193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C8338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15 193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6D050C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13 797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67A31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13 797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E9257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13 588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500EB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13 376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51684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13 376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1B72C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13 159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0EC1C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13 168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2C39A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12 948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AC46A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12 960</w:t>
            </w:r>
          </w:p>
        </w:tc>
      </w:tr>
      <w:tr w:rsidR="005B3EAE" w:rsidRPr="00CB41E6" w14:paraId="5B3B0D4E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1159DC0C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3F5B7A12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3366E9D8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0E25CD20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Рождаемость</w:t>
            </w:r>
          </w:p>
        </w:tc>
      </w:tr>
      <w:tr w:rsidR="00CB41E6" w:rsidRPr="00CB41E6" w14:paraId="57EBC142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37A4A8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899A5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F30D7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5.20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59675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родившихся за период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DEB39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9CCE7F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AAB6C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32C58F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D1F3E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87203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ECA1E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0BB10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92FD1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03060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0B5C1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D8A98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141</w:t>
            </w:r>
          </w:p>
        </w:tc>
      </w:tr>
      <w:tr w:rsidR="00CB41E6" w:rsidRPr="00CB41E6" w14:paraId="70D3B4F3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61E370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5EE6B9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C63966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5.23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94D101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Численность родившихся за период на 1 тыс. человек населения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22C9C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A312B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12886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084DB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10,80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99F49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10,80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4A1F6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10,76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A376E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10,63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15568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10,77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A49AD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10,79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D5B76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10,95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E996D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10,81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4CF80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10,97</w:t>
            </w:r>
          </w:p>
        </w:tc>
      </w:tr>
      <w:tr w:rsidR="005B3EAE" w:rsidRPr="00CB41E6" w14:paraId="2830AD91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04D1C604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EA6451E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4BB67C8B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32D4C906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Смертность</w:t>
            </w:r>
          </w:p>
        </w:tc>
      </w:tr>
      <w:tr w:rsidR="00CB41E6" w:rsidRPr="00CB41E6" w14:paraId="382496D9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7F6AF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37770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DDED3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5.25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E2D84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умерших за период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9038E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E46564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1274E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1AEDDA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237F5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D805F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69AFC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88E6A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0505C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BAB7B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2607C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05F8C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290</w:t>
            </w:r>
          </w:p>
        </w:tc>
      </w:tr>
      <w:tr w:rsidR="00CB41E6" w:rsidRPr="00CB41E6" w14:paraId="6622909B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BBC60A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A96B3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82E0F0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FC4DB9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Численность умерших за период на 1 тыс. человек населения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3E99A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9AA27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19,50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58A66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19,05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F45CB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20,30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9695A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20,30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F7FD1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21,21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B5118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21,85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6E4E6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21,62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C2572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22,35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97351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22,12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DB66E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22,79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0684D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22,56</w:t>
            </w:r>
          </w:p>
        </w:tc>
      </w:tr>
      <w:tr w:rsidR="005B3EAE" w:rsidRPr="00CB41E6" w14:paraId="3F1AA64D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5712711C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98A211A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4324CBCB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5AB1391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Естественный прирост</w:t>
            </w:r>
          </w:p>
        </w:tc>
      </w:tr>
      <w:tr w:rsidR="00CB41E6" w:rsidRPr="00CB41E6" w14:paraId="6F633180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6A9EE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5FEAD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C07CE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5.55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84014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Естественный прирост (+), убыль (-) населения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32FC7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0BD64A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-128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28C12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-117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86E110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-130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75123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-130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493F1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-141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06578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-149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57DD5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-144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D2EE4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-151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0B0E6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-146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354B2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-154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90218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-149</w:t>
            </w:r>
          </w:p>
        </w:tc>
      </w:tr>
      <w:tr w:rsidR="00CB41E6" w:rsidRPr="00CB41E6" w14:paraId="4D2505A3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B6EE646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84DF1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70A458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5D9604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Коэффициент естественного прироста на 1 тыс. человек населения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50ED5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AD42C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-8,50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E7738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-7,70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48EF5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-9,50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11E35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-9,50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4C916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-10,46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72C06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-11,23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4B50A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-10,85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61394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-11,56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E0591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-11,18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C7064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-11,98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487E6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-11,59</w:t>
            </w:r>
          </w:p>
        </w:tc>
      </w:tr>
      <w:tr w:rsidR="005B3EAE" w:rsidRPr="00CB41E6" w14:paraId="4D940DC6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2056131C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2127EB4C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137A7916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5C83F67D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Миграция</w:t>
            </w:r>
          </w:p>
        </w:tc>
      </w:tr>
      <w:tr w:rsidR="00CB41E6" w:rsidRPr="00CB41E6" w14:paraId="39103411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E1422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B3376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61E3A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5.58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66769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прибывшего населения за период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DFAC3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DE600C" w14:textId="77777777" w:rsidR="005B3EAE" w:rsidRPr="00CB41E6" w:rsidRDefault="005B3EAE" w:rsidP="00CB41E6">
            <w:pPr>
              <w:jc w:val="center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743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176A52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56D450" w14:textId="77777777" w:rsidR="005B3EAE" w:rsidRPr="00CB41E6" w:rsidRDefault="005B3EAE" w:rsidP="00CB41E6">
            <w:pPr>
              <w:jc w:val="center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764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1BB2BE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A4E6E9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3B41D9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5A0D6E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C20882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783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CD2B02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F7C604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745C93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787</w:t>
            </w:r>
          </w:p>
        </w:tc>
      </w:tr>
      <w:tr w:rsidR="00CB41E6" w:rsidRPr="00CB41E6" w14:paraId="25DFA61A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AA40A6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7EFD4A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C7E9AE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5.60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5CA456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Коэффициент прибывшего за год населения, на 10 тыс. человек населения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192EEA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299F45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493,33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D01939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493,33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645C9F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557,99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423374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557,99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BCAE00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577,07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6C0D10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587,79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3E218F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598,21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9A69CE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599,36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D9CB3E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600,89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56E756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610,66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F5919A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612,12</w:t>
            </w:r>
          </w:p>
        </w:tc>
      </w:tr>
      <w:tr w:rsidR="00CB41E6" w:rsidRPr="00CB41E6" w14:paraId="580D2698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F3EF2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2AEF2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26982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5.61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A7948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выбывшего населения за период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F953F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16CD33" w14:textId="77777777" w:rsidR="005B3EAE" w:rsidRPr="00CB41E6" w:rsidRDefault="005B3EAE" w:rsidP="00CB41E6">
            <w:pPr>
              <w:jc w:val="center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879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CAF1C9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AA7C7D" w14:textId="77777777" w:rsidR="005B3EAE" w:rsidRPr="00CB41E6" w:rsidRDefault="005B3EAE" w:rsidP="00CB41E6">
            <w:pPr>
              <w:jc w:val="center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844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76CAC3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4D5E5A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841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296F6C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842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A45C14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6D1693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07DECB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FADFF9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6F1F36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839</w:t>
            </w:r>
          </w:p>
        </w:tc>
      </w:tr>
      <w:tr w:rsidR="00CB41E6" w:rsidRPr="00CB41E6" w14:paraId="549D5D1E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8E761B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5597F6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B3B460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5.63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1B920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Коэффициент выбывшего за год населения, на 10 тыс. человек населения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BDF781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CCC4FC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583,63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ADEF6E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583,63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C740C7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616,42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0CE8C4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616,42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4A4BD7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623,79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4C707E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634,51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844F24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632,91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DCE8DB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642,99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DDC5B1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642,22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F5F09F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653,44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1CB01E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652,56</w:t>
            </w:r>
          </w:p>
        </w:tc>
      </w:tr>
      <w:tr w:rsidR="00CB41E6" w:rsidRPr="00CB41E6" w14:paraId="43994F6A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0A292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D9B48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EF867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5.64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05905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Миграционный прирост (снижение) населения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802E8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85DCB7" w14:textId="77777777" w:rsidR="005B3EAE" w:rsidRPr="00CB41E6" w:rsidRDefault="005B3EAE" w:rsidP="00CB41E6">
            <w:pPr>
              <w:jc w:val="center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-136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7132FF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-136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BE244B" w14:textId="77777777" w:rsidR="005B3EAE" w:rsidRPr="00CB41E6" w:rsidRDefault="005B3EAE" w:rsidP="00CB41E6">
            <w:pPr>
              <w:jc w:val="center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-80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835246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F81907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-63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E4F3F7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701D13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-58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1853A4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-57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4DB070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76AE40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07A6DD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-52</w:t>
            </w:r>
          </w:p>
        </w:tc>
      </w:tr>
      <w:tr w:rsidR="00CB41E6" w:rsidRPr="00CB41E6" w14:paraId="254963E6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887B42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ED8670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4B7371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5.66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98A08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Коэффициент миграционного прироста (снижения) населения на 10 тыс. человек населения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B5312CA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04AE9E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-90,30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ABB811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-90,30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C147C2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-58,43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EAA051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-58,43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14F7CD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-46,73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734C09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-46,72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38E9EE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-43,70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73489E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-43,63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B5CAA9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-41,33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2C9992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-42,01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0C70A0" w14:textId="77777777" w:rsidR="005B3EAE" w:rsidRPr="00CB41E6" w:rsidRDefault="005B3EAE" w:rsidP="00CB41E6">
            <w:pPr>
              <w:jc w:val="center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-40,44</w:t>
            </w:r>
          </w:p>
        </w:tc>
      </w:tr>
      <w:tr w:rsidR="005B3EAE" w:rsidRPr="00CB41E6" w14:paraId="3D3EA8B7" w14:textId="77777777" w:rsidTr="009A677F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0B8A23C2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4D8A7B9A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54B4B0A4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32E95A6C" w14:textId="77777777" w:rsidR="005B3EAE" w:rsidRPr="00CB41E6" w:rsidRDefault="005B3EAE" w:rsidP="00CB41E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Рынок труда</w:t>
            </w:r>
          </w:p>
        </w:tc>
      </w:tr>
      <w:tr w:rsidR="00CB41E6" w:rsidRPr="00CB41E6" w14:paraId="00909B41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DB594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FC1E9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2DF94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C190C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трудовых ресурсов, в среднем за период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DD11A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FB9701" w14:textId="3619265A" w:rsidR="005B3EAE" w:rsidRPr="00CB41E6" w:rsidRDefault="005B3EAE" w:rsidP="00CB41E6">
            <w:pPr>
              <w:jc w:val="center"/>
              <w:outlineLvl w:val="1"/>
              <w:rPr>
                <w:color w:val="6D6D6D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DCB896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7,943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A2274F" w14:textId="7DE12AE6" w:rsidR="005B3EAE" w:rsidRPr="00CB41E6" w:rsidRDefault="005B3EAE" w:rsidP="00CB41E6">
            <w:pPr>
              <w:jc w:val="center"/>
              <w:outlineLvl w:val="1"/>
              <w:rPr>
                <w:color w:val="6D6D6D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CAF338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8,096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E16603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8,099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13638B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8,134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DEBF42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8,150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5C392B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8,152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09F992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8,169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B80C70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8,164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C1F994" w14:textId="77777777" w:rsidR="005B3EAE" w:rsidRPr="00CB41E6" w:rsidRDefault="005B3EAE" w:rsidP="00CB41E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8,182</w:t>
            </w:r>
          </w:p>
        </w:tc>
      </w:tr>
      <w:tr w:rsidR="00CB41E6" w:rsidRPr="00CB41E6" w14:paraId="18844EF2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A0C31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68FED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05F10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6.8.1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FC4860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трудоспособного населения в трудоспособном возрасте, в среднем за период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71529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79F17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30A20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6,845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C45A2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C471B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7,002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4CA0E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7,008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C582C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7,046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36E35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7,061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BD1CC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7,066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07099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7,082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08B2C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7,080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BEBDC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7,097</w:t>
            </w:r>
          </w:p>
        </w:tc>
      </w:tr>
      <w:tr w:rsidR="00CB41E6" w:rsidRPr="00CB41E6" w14:paraId="6A0E6F00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D55BD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318E0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222F94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6.8.2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2C255B0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населения старше и младше трудоспособного возраста, занятого в экономике, в среднем за период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5E178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BA7B8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21B4D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1,063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22C0C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4A0F5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1,059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3C862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1,056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F278E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1,053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160D5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1,054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09A18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1,051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85E43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1,052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90488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1,049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3C22C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1,050</w:t>
            </w:r>
          </w:p>
        </w:tc>
      </w:tr>
      <w:tr w:rsidR="00CB41E6" w:rsidRPr="00CB41E6" w14:paraId="369D6A13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C53CE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BD2A1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05014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6.8.3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0F1F32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иностранных граждан, осуществляющих трудовую деятельность, в среднем за период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2C743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724A0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8EBA4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8DC19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48786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3ECF6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A72B5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364D5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411CC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F9DDE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C2CF2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918B6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</w:t>
            </w:r>
          </w:p>
        </w:tc>
      </w:tr>
      <w:tr w:rsidR="00CB41E6" w:rsidRPr="00CB41E6" w14:paraId="00B23CAB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FB203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0F922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65E60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35DBD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занятых в экономике, в среднем за период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3F2C9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9E1E6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02431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4,165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D3CC99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5CF93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4,351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D1F26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4,370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4DF6A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4,435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FCEB5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4,451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DE488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4,482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91DCB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4,498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CCC7E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4,522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1E7D1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4,539</w:t>
            </w:r>
          </w:p>
        </w:tc>
      </w:tr>
      <w:tr w:rsidR="00CB41E6" w:rsidRPr="00CB41E6" w14:paraId="7DC17C5F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CE270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BB957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614FA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6.16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3931D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обучающихся в трудоспособном возрасте, обучающихся с отрывом от производства, в среднем за период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3B3C6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89607C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4754C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0,384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8D41EC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26C18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0,381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DBBDE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0,378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11EB1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0,378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73A6F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0,379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D94FF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0,379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DE52D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0,381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1D935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0,380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AB67F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0,382</w:t>
            </w:r>
          </w:p>
        </w:tc>
      </w:tr>
      <w:tr w:rsidR="00CB41E6" w:rsidRPr="00CB41E6" w14:paraId="4FA43100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CD477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3A888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93772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6.18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4F368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лиц в трудоспособном возрасте, не занятых трудовой деятельностью и учебой, в среднем за период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EB188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18E443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F9A36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3,394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FF5234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018B4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3,364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48FC5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3,351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05250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3,321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6ADA8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3,320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4D79F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3,291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4C5F7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3,290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F7C35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3,262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0E537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3,261</w:t>
            </w:r>
          </w:p>
        </w:tc>
      </w:tr>
      <w:tr w:rsidR="00CB41E6" w:rsidRPr="00CB41E6" w14:paraId="43FAE114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F8BF1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C8ADE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2C34B4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2AF77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6598C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A2FBBC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A03549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2 441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291122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82F023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2 347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433DB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2 265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A2740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2 263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49603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2 267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FD28F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2 261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19B01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2 269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86830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5DA7C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2 271</w:t>
            </w:r>
          </w:p>
        </w:tc>
      </w:tr>
      <w:tr w:rsidR="00CB41E6" w:rsidRPr="00CB41E6" w14:paraId="3849425C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998271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E2DCD7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3032B5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6.21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1639D9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 xml:space="preserve">Темп роста среднесписочной численности работников списочного состава без внешних совместителей по полному кругу организаций, к соответствующему </w:t>
            </w: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B6097B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9690B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3BB9C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97,76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53626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F227F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96,15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F2EFF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96,50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EC9F0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9E00F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982F1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536F0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D6578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E97C1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100,10</w:t>
            </w:r>
          </w:p>
        </w:tc>
      </w:tr>
      <w:tr w:rsidR="00CB41E6" w:rsidRPr="00CB41E6" w14:paraId="5D3A824C" w14:textId="77777777" w:rsidTr="009A677F">
        <w:trPr>
          <w:trHeight w:val="213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83A76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B8F38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6454C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6.20.1.1.1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15D13A" w14:textId="77777777" w:rsidR="005B3EAE" w:rsidRPr="00CB41E6" w:rsidRDefault="005B3EAE" w:rsidP="005B3EAE">
            <w:pPr>
              <w:ind w:firstLineChars="300" w:firstLine="48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0883F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BBC27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21504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11EBB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8DAF1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82E1B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1B0E7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05C56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734E7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963F3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03F0D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3BCD2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537C99F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A586B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2EAE1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D89ED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6.22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53524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списочного состава организаций без внешних совместителей (без субъектов малого предпринимательства и параметров неформальной деятельности)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8897B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31B947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2 095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9D9230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2 095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FE1A86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2 001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4C4D6A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2 001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42A0F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260C2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AE227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6E172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7C56F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221DD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DFE3E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EAC7FA1" w14:textId="77777777" w:rsidTr="009A677F">
        <w:trPr>
          <w:trHeight w:val="162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3EC06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6777D1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6C95AB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B6ADFE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 xml:space="preserve">Темп роста среднесписочной численности работников организаций списочного состава организаций без внешних совместителей (без субъектов малого предпринимательства </w:t>
            </w: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и параметров неформальной деятельности),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3DC044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05C62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8E6FC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98,26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63CB7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814C5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95,51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5AF46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5F203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6376C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D0B53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C4E1A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11F2B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98A2D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DE6A238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A915D5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B77E1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6E3AC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6.34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D119F8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Уровень зарегистрированной безработицы (к трудоспособному населению в трудоспособном возрасте),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DDEB60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9BA92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B4160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BCF51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12325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22110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F499F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C3000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E4027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3ED8A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0B826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9742B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1,50</w:t>
            </w:r>
          </w:p>
        </w:tc>
      </w:tr>
      <w:tr w:rsidR="005B3EAE" w:rsidRPr="00CB41E6" w14:paraId="0E8F4455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13EA2C5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19B3D1F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28A815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691B310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4 «Кадровая потребность предприятий, реализующих инвестиционные и инновационные проекты, в профессионально-квалификационном разрезе»</w:t>
            </w:r>
          </w:p>
        </w:tc>
      </w:tr>
      <w:tr w:rsidR="005B3EAE" w:rsidRPr="00CB41E6" w14:paraId="3802E783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93D2A5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A8E7E6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7935E9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BA0199A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5 «Сведения о потребности в квалифицированных рабочих и специалистах»</w:t>
            </w:r>
          </w:p>
        </w:tc>
      </w:tr>
      <w:tr w:rsidR="005B3EAE" w:rsidRPr="00CB41E6" w14:paraId="6A680324" w14:textId="77777777" w:rsidTr="009A677F">
        <w:trPr>
          <w:trHeight w:val="39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627859C4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3E18917D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4F9247B8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39D6397B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ПРОИЗВОДСТВЕННАЯ ДЕЯТЕЛЬНОСТЬ И УСЛУГИ</w:t>
            </w:r>
          </w:p>
        </w:tc>
      </w:tr>
      <w:tr w:rsidR="005B3EAE" w:rsidRPr="00CB41E6" w14:paraId="4AD9AC0B" w14:textId="77777777" w:rsidTr="009A677F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334D65A7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3B418EE3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5D135E6C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4B1A4BC5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Производство товаров и услуг</w:t>
            </w:r>
          </w:p>
        </w:tc>
      </w:tr>
      <w:tr w:rsidR="005B3EAE" w:rsidRPr="00CB41E6" w14:paraId="048B8C43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1BA9F5EB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624BFCA1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1827988A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421396C3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Промышленное производство</w:t>
            </w:r>
          </w:p>
        </w:tc>
      </w:tr>
      <w:tr w:rsidR="005B3EAE" w:rsidRPr="00CB41E6" w14:paraId="42101664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8909C83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5ED133F1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1AC28330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332F8BB9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Объем отгруженной продукции организаций (по хозяйственным видам деятельности)</w:t>
            </w:r>
          </w:p>
        </w:tc>
      </w:tr>
      <w:tr w:rsidR="00CB41E6" w:rsidRPr="00CB41E6" w14:paraId="4EB36CA6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37E08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AD91F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DC521A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8.8.1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A989C4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B: Добыча полезных ископаемых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170C9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4A64A8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04413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47DAE9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A6125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1B14A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F55F7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5AF85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F62BB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F759C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3CFD4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CCF3D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0AF1F8E" w14:textId="77777777" w:rsidTr="009A677F">
        <w:trPr>
          <w:trHeight w:val="213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5C0B9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34D620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076DA8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8.9.1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068C51" w14:textId="77777777" w:rsidR="005B3EAE" w:rsidRPr="00CB41E6" w:rsidRDefault="005B3EAE" w:rsidP="005B3EAE">
            <w:pPr>
              <w:ind w:firstLineChars="100" w:firstLine="160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 xml:space="preserve"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</w:t>
            </w: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неформальной деятельности) в действующих ценах, к соответствующему периоду предыдущего года - Раздел B: Добыча полезных ископаемых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41C170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A6C08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33CE0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73F97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35840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16AC7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E2AE0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3A9B3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610C3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1F2B6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D0941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CEEEE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ED16315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5A612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4D00F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2AAC4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8.8.2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41F90CF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C: Обрабатывающие производства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03227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4D7A08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4F601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2654BC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8D65E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89F0F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EEA64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6DA43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41DB8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90769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21FB2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AE17B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3F1E9EE" w14:textId="77777777" w:rsidTr="009A677F">
        <w:trPr>
          <w:trHeight w:val="213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D30A06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34698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C09E8D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8.9.2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8F90DD" w14:textId="77777777" w:rsidR="005B3EAE" w:rsidRPr="00CB41E6" w:rsidRDefault="005B3EAE" w:rsidP="005B3EAE">
            <w:pPr>
              <w:ind w:firstLineChars="100" w:firstLine="160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C: Обрабатывающие производства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B5620C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7F588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60,00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74EC2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950A6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BC267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1DA84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CCC8D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40AF6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96B69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E7E8D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DD6C0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86518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C61A1FD" w14:textId="77777777" w:rsidTr="009A677F">
        <w:trPr>
          <w:trHeight w:val="162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A8130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4EF870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1CF9C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8.8.3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A825E2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и параметров неформальной деятельности) - Раздел D: Обеспечение электрической энергией, газом и паром; кондиционирование воздуха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C224F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111E14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10 913,00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BBB2E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10 913,00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CAB590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13 646,00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A41BE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13 646,00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CEFE1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14 328,00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F60F9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15 044,00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C11B4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15 044,00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3F48B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15 796,00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D5152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15 796,00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996B5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16 586,00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B87B5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16 586,00</w:t>
            </w:r>
          </w:p>
        </w:tc>
      </w:tr>
      <w:tr w:rsidR="00CB41E6" w:rsidRPr="00CB41E6" w14:paraId="4162D45E" w14:textId="77777777" w:rsidTr="009A677F">
        <w:trPr>
          <w:trHeight w:val="238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901C69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9EB624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BE86A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8.9.3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2408D03" w14:textId="77777777" w:rsidR="005B3EAE" w:rsidRPr="00CB41E6" w:rsidRDefault="005B3EAE" w:rsidP="005B3EAE">
            <w:pPr>
              <w:ind w:firstLineChars="100" w:firstLine="160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6E657D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38252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91,70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F5501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91,70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0E217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125,00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26213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D58FD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FC799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D2203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2B20A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90300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8F97C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BF2E6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105,00</w:t>
            </w:r>
          </w:p>
        </w:tc>
      </w:tr>
      <w:tr w:rsidR="00CB41E6" w:rsidRPr="00CB41E6" w14:paraId="3B043646" w14:textId="77777777" w:rsidTr="009A677F">
        <w:trPr>
          <w:trHeight w:val="18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79FC8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D9BF4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8CDB4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8.8.4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C4A7EE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6B225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112505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C5FA5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20FCE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92C69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DA64A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55336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A238F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6EF0F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1FA3F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E1882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31292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404588E" w14:textId="77777777" w:rsidTr="009A677F">
        <w:trPr>
          <w:trHeight w:val="238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A3005C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51969A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0B48D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8.9.4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BF74BF5" w14:textId="77777777" w:rsidR="005B3EAE" w:rsidRPr="00CB41E6" w:rsidRDefault="005B3EAE" w:rsidP="005B3EAE">
            <w:pPr>
              <w:ind w:firstLineChars="100" w:firstLine="160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29D1A4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5C6DA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E84B4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9DD7C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6C1BC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7362E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A5690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BAB46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A7366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DF9BD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6A28F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B2B63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602389E6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65C628DC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E1A61B3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552311CD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3D6ED664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Объем отгруженной продукции организаций (по чистым видам деятельности)</w:t>
            </w:r>
          </w:p>
        </w:tc>
      </w:tr>
      <w:tr w:rsidR="00CB41E6" w:rsidRPr="00CB41E6" w14:paraId="0072D7C0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6E390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8DF69D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3ACCA9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CA5154" w14:textId="77777777" w:rsidR="005B3EAE" w:rsidRPr="00CB41E6" w:rsidRDefault="005B3EAE" w:rsidP="005B3EAE">
            <w:pPr>
              <w:ind w:firstLineChars="100" w:firstLine="160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Раздел B: Добыча полезных ископаемых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9EC680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32052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FD5FA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4C188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560B7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01FFC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BEA70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1A655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ADFA5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68D51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C46B4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54C0B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9EB3FF2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CB7FFF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FA29AA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1D1D65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FDA633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B-05: Добыча угля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DDCBC3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DF04D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CA19B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48E78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E8124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11B92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FA0AE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82118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E7ED9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93A45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152EB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AE25C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CE7FB08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100F0CC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227954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9586B4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8.12.1.2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5D4C2E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B-06: Добыча нефти и природного газа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4061AB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EFC41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41D68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D0F4A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45A5D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F7414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8F3DE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46478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327E2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1F5B6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02CDE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A1A29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CC9B728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96633B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69BC0E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6034F6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8.12.1.3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2DC8CF9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B-07: Добыча металлических руд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18EA80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E8F34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C9251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A196D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25612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0C9F8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501A9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19D17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850F8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B0A2D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63661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519B8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258F2DC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845D2F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F7C43D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5305538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8.12.1.4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41FEF7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B-08: Добыча прочих полезных ископаемых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DF175B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8FDEC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62D85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11EC6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A6F5C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2E816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27C85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3D0BE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FF023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04317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EACBB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9626B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DDD6AAF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699F5C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138A86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B62B7E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8.12.1.5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3AF616E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B-09: Предоставление услуг в области добычи полезных ископаемых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399EF1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933F3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EC2B1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3F027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4DECD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83BFA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5B874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61E8C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2B7AC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10DF8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5C3EB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DE07C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1B3E6F6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2528C0D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3D38558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AF6AC4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9FCD54" w14:textId="77777777" w:rsidR="005B3EAE" w:rsidRPr="00CB41E6" w:rsidRDefault="005B3EAE" w:rsidP="005B3EAE">
            <w:pPr>
              <w:ind w:firstLineChars="100" w:firstLine="160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Раздел C: Обрабатывающие производства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94C72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AA54B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80565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99,80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7CC5A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B7A28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E2455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8A2A7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8AE7C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E97B2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266F2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83A2F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0F5EC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B56767E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B05013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FCA12D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BFFEA2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986B0A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C-10: Производство пищевых продуктов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4F1E79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50D88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8EB0D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22279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562B7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CD687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2E667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1DC20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A8E4A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5996C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FAAA5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656EB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64D2558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0CA932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3C3D2E2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7DFB59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20579A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C-11: Производство напитков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CD99B7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8EFB8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54B2D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5E273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144B7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9FFB4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76E37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008FC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9815A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82FA5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CA933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7E033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CAD084A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9EAA2B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F2D736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37172D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80C3AE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C-12: Производство табака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DFDC19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0BAEE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40DB0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20A8D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F90FA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DA363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5E867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595CB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45EDD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C2D88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FA8BE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D7538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1CD8265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23BDF9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73BD10D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CFA02A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4026D4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C-13: Производство текстильных изделий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1E5600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D626A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968B3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68C5E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7D1CD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C8297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EC81E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3FEDC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92D9E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BEDD4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3C66A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3BF25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B8813CC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1047C4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9DF356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8CE883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C09AE4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C-14: Производство одежды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030A99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BA6D7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065EE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7464C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4A95A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5C41C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54FAF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2B9C2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11A11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5EAA9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C2CFD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ABBD4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790EFBA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6C40E3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02451E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226517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8.12.2.6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8D115A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C-15: Производство кожи, изделий из кожи и производство обуви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CDF760C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C087B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23841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9070C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43622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184BA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1C14D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57A87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E781F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72211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6B93D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148DC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85B2ADC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498EE1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FB458D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A7F6C8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8.12.2.7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6B33837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C-16: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805C7D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68FE5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F1AAF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38A67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56E9C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54AE7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B53C2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D298B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395C7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9C9BE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164EA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D5278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7F0BCC1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87FD47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0C9850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3BF0EE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8.12.2.8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96B952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C-17: Производство бумаги и бумажных изделий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5056FB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25AD0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6AE6B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20DA4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62EF0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787E1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8AFC9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08456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5A7A1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09EAA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7C6BB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3C9A1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744D713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85DB68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3EED76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28A90D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8.12.2.9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EA21C1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C-18: Деятельность полиграфическая и копирование носителей информации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1DAE46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B3800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4298A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E6326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28720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AC7EB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86277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A408B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EF5F8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315C7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B6376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79086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59A1930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FBC473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AC53BB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15129C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8.12.2.10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77D72A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C-19: Производство кокса, нефтепродуктов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866710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2C8D9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404C8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C4576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5A7A4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1146B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D397C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7376D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A2774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C7F8C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A0A7E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5694D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6D44B18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C508AD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EA9E34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C40410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8.12.2.11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DCA51D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C-20: Производство химических веществ и химических продуктов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B7386E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FCA73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A76E8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47F57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A036C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61A59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1A680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1583D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6F00B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7BE01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50001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20150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63D60C4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51BA79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6BA8B2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338E5A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8.12.2.12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E8FCCB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C-21: Производство лекарственных средств и материалов, применяемых в медицинских целях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36D960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3E2BB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1FDE4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9F189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80428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85532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D36FF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7AE8B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3E7EB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90CC5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FCCC0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2AE91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580A02A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B5FC46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9BBE55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E17F80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8.12.2.13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E502F4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C-22: Производство резиновых и пластмассовых изделий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AF1FFC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6ADC1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8B2F0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973DE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2EF9E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36AA4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2E502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C618D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B422A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A2817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4D846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DE2D6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052D968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28D1345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2917C1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813136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8.12.2.14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49C640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C-23: Производство прочей неметаллической минеральной 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4752BB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3D7C5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D8F0F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A15D9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9061A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FFA19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E791E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D4EF4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EB947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AC4D4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1CD29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C8B19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5B03A22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6B50E8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0BC439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73A6C9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8.12.2.15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ED22BF6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C-24: Производство металлургическое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ED4606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A41CD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F4051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74A6E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342B3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6A860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A51C2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35DAF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1CE9B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3E60E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19605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91567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E34CDCF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B2D56F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B2EE2B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67E893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8.12.2.16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521A1C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C-25: Производство готовых металлических изделий, кроме машин и оборудования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C05B51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7C26A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E330D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D5FBE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2EA00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BEA3E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A1DF6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055FF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4075B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F1545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3D331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DD0C7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73039B2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AC85318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22891D7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6FC1F1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8.12.2.17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70166A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C-26: Производство компьютеров, электронных и оптических изделий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18AE81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EB8E7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C4370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7FE74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D9540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7A8A2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13F28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4C33D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6E3A7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C6B6C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5E192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F7BD9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A7ECD68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222938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943517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C594D6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8.12.2.18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EBBBA6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C-27: Производство электрического оборудования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8A83FB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F6024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C1822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AB0CC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1501E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F616A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D0503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A36E9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D620F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BBB7F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8C56F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F1275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6ABC669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9AED58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90054A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27A3D3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8.12.2.19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EC4BB7B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C-28: Производство машин и оборудования, не включенных в другие группировки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5931C1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D68B5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AB398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C9E19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E0C5A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0CA44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06888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AFF23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EB0B2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17D0B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AE54B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F3F93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038D8CB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E77C7D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9FB927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8EDCD0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8.12.2.20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BA1AFC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C-29: Производство автотранспортных средств, прицепов и полуприцепов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AA2677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9272C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4B1EE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EE5EF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BED12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6B66D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5528A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04C99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B6473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D642D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CF581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72913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F393AEA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E1D556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5C22C2B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52544FD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8.12.2.21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D46FCF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C-30: Производство прочих транспортных средств и оборудования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D22021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277A3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885CE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62053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6E879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5379D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757DA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63308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48E33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407AD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B61C4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674E7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4E161B6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95F221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76D4FF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D621E2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8.12.2.22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DEE6D8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C-31: Производство мебели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4ABD2A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47E62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551D3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4F9A6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E35B2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2DAD8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68031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4C6A5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9880A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8C092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4783B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94006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93BCA30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6E7696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C80885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FBC0B8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8.12.2.23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1D03A0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C-32: Производство прочих готовых изделий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20CE1D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90293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8923E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332C5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399E4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7A40B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10AEE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129D4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28599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02343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9B43C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8422E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9606329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C87E37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9EB14F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051FC8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8.12.2.24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A10DB4" w14:textId="77777777" w:rsidR="005B3EAE" w:rsidRPr="00CB41E6" w:rsidRDefault="005B3EAE" w:rsidP="005B3EAE">
            <w:pPr>
              <w:ind w:firstLineChars="200" w:firstLine="32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C-33: Ремонт и монтаж машин и оборудования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978842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532BF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CA49F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85760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0CF15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9241B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F0A19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72EA1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8BCAA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EA2F0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1AE88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57338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DE88A74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C900AD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2BAC1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75AD85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8EA5E1" w14:textId="77777777" w:rsidR="005B3EAE" w:rsidRPr="00CB41E6" w:rsidRDefault="005B3EAE" w:rsidP="005B3EAE">
            <w:pPr>
              <w:ind w:firstLineChars="100" w:firstLine="160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7E650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F7AC6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9D5E2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31F89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1AFE4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9A4E9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C71FA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150C5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86A5C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92335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C829A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F1F8F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99,90</w:t>
            </w:r>
          </w:p>
        </w:tc>
      </w:tr>
      <w:tr w:rsidR="00CB41E6" w:rsidRPr="00CB41E6" w14:paraId="37157F09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146E9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E2EB3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67B4D0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8.12.4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908319" w14:textId="77777777" w:rsidR="005B3EAE" w:rsidRPr="00CB41E6" w:rsidRDefault="005B3EAE" w:rsidP="005B3EAE">
            <w:pPr>
              <w:ind w:firstLineChars="100" w:firstLine="160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0259E1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3EFA1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0BEBE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65468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4F3B1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9B25A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00E71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AD37D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44039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4A21C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FDACA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D442D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46AB2C56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4EB74DF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6935EFF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5542BEC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7C9DA40B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7 «Основные показатели финансово-хозяйственной деятельности организаций промышленного комплекса» - Подразделы B-07, C-24, C-25</w:t>
            </w:r>
          </w:p>
        </w:tc>
      </w:tr>
      <w:tr w:rsidR="005B3EAE" w:rsidRPr="00CB41E6" w14:paraId="45A67F23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FD0C04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766D1FE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536D14D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1AC6548E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7 «Основные показатели финансово-хозяйственной деятельности организаций промышленного комплекса» - Подразделы C-20, C-21, C-22</w:t>
            </w:r>
          </w:p>
        </w:tc>
      </w:tr>
      <w:tr w:rsidR="005B3EAE" w:rsidRPr="00CB41E6" w14:paraId="53187998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1F683A5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7C938A5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432E871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6B025234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7 «Основные показатели финансово-хозяйственной деятельности организаций промышленного комплекса» - Подразделы C-26, C-27, C-28, C-29, C-30, С-33</w:t>
            </w:r>
          </w:p>
        </w:tc>
      </w:tr>
      <w:tr w:rsidR="005B3EAE" w:rsidRPr="00CB41E6" w14:paraId="58DE857D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6CFD9AD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582A86D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7283EAC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49D3AE9C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8 «Производство основных видов продукции по предприятию и характеристика использования производственной мощности по основной номенклатуре» - Подразделы B-07, C-24, C-25</w:t>
            </w:r>
          </w:p>
        </w:tc>
      </w:tr>
      <w:tr w:rsidR="005B3EAE" w:rsidRPr="00CB41E6" w14:paraId="5816C9D8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6BB3FF0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734C6C1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55DC7F0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07014DEA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8 «Производство основных видов продукции по предприятию и характеристика использования производственной мощности по основной номенклатуре» - Подразделы C-20, C-21, C-22</w:t>
            </w:r>
          </w:p>
        </w:tc>
      </w:tr>
      <w:tr w:rsidR="005B3EAE" w:rsidRPr="00CB41E6" w14:paraId="6A4E644B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7D4A5A6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87A1F3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700B80A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04527490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8 «Производство основных видов продукции по предприятию и характеристика использования производственной мощности по основной номенклатуре» - Подразделы C-26, C-27, C-28, C-29, C-30, С-33</w:t>
            </w:r>
          </w:p>
        </w:tc>
      </w:tr>
      <w:tr w:rsidR="005B3EAE" w:rsidRPr="00CB41E6" w14:paraId="2477F45F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5C6A82F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7D2FF36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399D24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F2473B7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Подразделы B-07, C-24, C-25</w:t>
            </w:r>
          </w:p>
        </w:tc>
      </w:tr>
      <w:tr w:rsidR="005B3EAE" w:rsidRPr="00CB41E6" w14:paraId="7CFF7A12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8E69F8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282CEA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5F3F3AA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17BB06C5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Подразделы C-20, C-21, C-22</w:t>
            </w:r>
          </w:p>
        </w:tc>
      </w:tr>
      <w:tr w:rsidR="005B3EAE" w:rsidRPr="00CB41E6" w14:paraId="3DB13A51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6FFB01D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0B81A3B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07736A6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71C56B45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Подразделы C-26, C-27, C-28, C-29, C-30, С-33</w:t>
            </w:r>
          </w:p>
        </w:tc>
      </w:tr>
      <w:tr w:rsidR="005B3EAE" w:rsidRPr="00CB41E6" w14:paraId="525ED333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5316FFD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461500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144787C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17311E29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Подраздел B-06</w:t>
            </w:r>
          </w:p>
        </w:tc>
      </w:tr>
      <w:tr w:rsidR="005B3EAE" w:rsidRPr="00CB41E6" w14:paraId="557E9EF2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1AD9303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191C261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67ED43D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144FD3D7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19 «Топливно-энергетический баланс»</w:t>
            </w:r>
          </w:p>
        </w:tc>
      </w:tr>
      <w:tr w:rsidR="005B3EAE" w:rsidRPr="00CB41E6" w14:paraId="73EB084A" w14:textId="77777777" w:rsidTr="009A677F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75A47A76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41FAE4D2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5129321E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34747CF8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Сельское, лесное хозяйство, охота, рыболовство и рыбоводство</w:t>
            </w:r>
          </w:p>
        </w:tc>
      </w:tr>
      <w:tr w:rsidR="00CB41E6" w:rsidRPr="00CB41E6" w14:paraId="0B475E75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A9E2B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6A51A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CC4E9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EFAA30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организаций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60A7C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12AF21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D5536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137 586,00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EED058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BBA61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155 470,00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DFD6A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180 811,60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3AF97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192 564,40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8155E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194 553,30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C9223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201 422,30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323A4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204 086,40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F356C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210 284,90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5573C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214 086,60</w:t>
            </w:r>
          </w:p>
        </w:tc>
      </w:tr>
      <w:tr w:rsidR="00CB41E6" w:rsidRPr="00CB41E6" w14:paraId="3420A96B" w14:textId="77777777" w:rsidTr="009A677F">
        <w:trPr>
          <w:trHeight w:val="213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BFF54B8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61E2C0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44934D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9.3.1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D3C99E" w14:textId="77777777" w:rsidR="005B3EAE" w:rsidRPr="00CB41E6" w:rsidRDefault="005B3EAE" w:rsidP="005B3EAE">
            <w:pPr>
              <w:ind w:firstLineChars="100" w:firstLine="160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предыдущего года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EA614E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A3BBF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6DAE6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108,20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C91C9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5B491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112,99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0ED41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116,30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EB31B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106,50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DE747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107,60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2714B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104,60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5239E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104,90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84E86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104,40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D39C5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104,90</w:t>
            </w:r>
          </w:p>
        </w:tc>
      </w:tr>
      <w:tr w:rsidR="00CB41E6" w:rsidRPr="00CB41E6" w14:paraId="1ECE0225" w14:textId="77777777" w:rsidTr="009A677F">
        <w:trPr>
          <w:trHeight w:val="162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103E1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2BF35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2346C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9.4.1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5EB832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CD650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AA8C8C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90 256,00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DEB53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136 956,00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DA0CF0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54 026,00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2F420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155 326,00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04131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180 644,10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5CC3A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192 386,00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C9B76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194 373,10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8DC1E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201 235,80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55CDA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203 897,40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BF8C1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210 090,10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6DEA9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213 888,30</w:t>
            </w:r>
          </w:p>
        </w:tc>
      </w:tr>
      <w:tr w:rsidR="00CB41E6" w:rsidRPr="00CB41E6" w14:paraId="5BE1E306" w14:textId="77777777" w:rsidTr="009A677F">
        <w:trPr>
          <w:trHeight w:val="238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350401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E78DE6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3BB435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9.5.1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7D0E47" w14:textId="77777777" w:rsidR="005B3EAE" w:rsidRPr="00CB41E6" w:rsidRDefault="005B3EAE" w:rsidP="005B3EAE">
            <w:pPr>
              <w:ind w:firstLineChars="100" w:firstLine="160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997608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52129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106,20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A0AE5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107,90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4CCD9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59,90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78FEF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113,41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DA180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116,30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D8BDB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106,50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F2714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107,60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F107F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104,60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CC422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104,90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13032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104,40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6CA42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104,90</w:t>
            </w:r>
          </w:p>
        </w:tc>
      </w:tr>
      <w:tr w:rsidR="00CB41E6" w:rsidRPr="00CB41E6" w14:paraId="2C30B602" w14:textId="77777777" w:rsidTr="009A677F">
        <w:trPr>
          <w:trHeight w:val="162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3CF573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45294E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264DC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82EDE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Раздел A: Сельское, лесное хозяйство, охота, рыболовство и рыбоводство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ECFD7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C3F27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3A1A0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140 597,00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051AA3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DBE3D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156 961,00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C0761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182 830,10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7E1E2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194 608,00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58807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196 623,10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44054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203 493,80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8C592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206 162,40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45028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212 385,10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7E312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216 188,30</w:t>
            </w:r>
          </w:p>
        </w:tc>
      </w:tr>
      <w:tr w:rsidR="00CB41E6" w:rsidRPr="00CB41E6" w14:paraId="78A043C6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C32279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0E5B31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CD3B78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9.7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6F4E2C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Раздел A: Сельское, лесное хозяйство, охота, рыболовство и рыбоводство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16D72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4A00D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0E042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C1344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FFCDA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825B0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EB456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D2782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58540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9D2F1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238FC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5038D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100,90</w:t>
            </w:r>
          </w:p>
        </w:tc>
      </w:tr>
      <w:tr w:rsidR="00CB41E6" w:rsidRPr="00CB41E6" w14:paraId="262C4AD1" w14:textId="77777777" w:rsidTr="009A677F">
        <w:trPr>
          <w:trHeight w:val="162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754F65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7A772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39614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9.6.1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554897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CEAF5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2A227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799C2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136 956,00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686B7E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54 025,90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F0AD1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155 326,00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2E4AE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180 644,10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FCC5E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192 386,00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401E8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194 373,10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E0206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201 235,80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48A0F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203 897,40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549D8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210 090,10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2CA7C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213 888,30</w:t>
            </w:r>
          </w:p>
        </w:tc>
      </w:tr>
      <w:tr w:rsidR="00CB41E6" w:rsidRPr="00CB41E6" w14:paraId="41F163C2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3EF425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28D61A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AA9928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9.7.1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C27B14" w14:textId="77777777" w:rsidR="005B3EAE" w:rsidRPr="00CB41E6" w:rsidRDefault="005B3EAE" w:rsidP="005B3EAE">
            <w:pPr>
              <w:ind w:firstLineChars="100" w:firstLine="16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F8AF85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72418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48CB7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97,10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B130A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A51E0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105,80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7E312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30CF5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8EB6C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062A6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94DFC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587CA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B3CDF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100,80</w:t>
            </w:r>
          </w:p>
        </w:tc>
      </w:tr>
      <w:tr w:rsidR="005B3EAE" w:rsidRPr="00CB41E6" w14:paraId="54E651B4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648CD9F3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0A921C44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22532024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6A04CAD6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Сельскохозяйственное производство</w:t>
            </w:r>
          </w:p>
        </w:tc>
      </w:tr>
      <w:tr w:rsidR="005B3EAE" w:rsidRPr="00CB41E6" w14:paraId="35C9AACE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22D937B1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023A37DA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0E7D62AA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B3EDDA3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Сельскохозяйственное производство (по всем категориям хозяйств)</w:t>
            </w:r>
          </w:p>
        </w:tc>
      </w:tr>
      <w:tr w:rsidR="00CB41E6" w:rsidRPr="00CB41E6" w14:paraId="5282B993" w14:textId="77777777" w:rsidTr="009A677F">
        <w:trPr>
          <w:trHeight w:val="238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AA6C9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14A8D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9DD44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E4E2D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Количество организаций, занятых производством сельскохозяйственной продукции, включая подсобные хозяйства несельскохозяйственных организаций, состоящих на самостоятельном балансе на конец периода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DFE79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C370C1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C9761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C4A30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B0213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F7C9C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0475C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279D8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D3010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DB8A9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5FB46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993B3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53</w:t>
            </w:r>
          </w:p>
        </w:tc>
      </w:tr>
      <w:tr w:rsidR="00CB41E6" w:rsidRPr="00CB41E6" w14:paraId="1774AB4C" w14:textId="77777777" w:rsidTr="009A677F">
        <w:trPr>
          <w:trHeight w:val="238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16267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CFDE2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898BE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9.9.1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C8F6C3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организаций, занятых производством сельскохозяйственной продукции, состоящих на самостоятельном балансе, - крестьянские (фермерские) хозяйства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AF422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898532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C79D6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EDD11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7ADE9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BAC13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92495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13A46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98016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7AA66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4EC36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AAA47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CB41E6" w:rsidRPr="00CB41E6" w14:paraId="4D6486ED" w14:textId="77777777" w:rsidTr="009A677F">
        <w:trPr>
          <w:trHeight w:val="213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DC477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AE9DA9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E338E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9.10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0BE8D0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 xml:space="preserve">Удельный вес прибыльных сельскохозяйственных организаций в общем числе сельскохозяйственных организаций - Подразделы A-01.1-01.6: Выращивание однолетних культур; Выращивание многолетних культур; Выращивание рассады; Животноводство; </w:t>
            </w: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EF520B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2B721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C402F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B2A34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2DF99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CDBF5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318AF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AD58A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2F1BF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4FD08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FECA8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ACFCA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B41E6" w:rsidRPr="00CB41E6" w14:paraId="2E8AE0CC" w14:textId="77777777" w:rsidTr="009A677F">
        <w:trPr>
          <w:trHeight w:val="238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99153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D037D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1FA66C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9.18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44D06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FCEF6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78AA97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90 256,30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3545D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137 586,00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C4FA8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CD154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155 470,00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B6B3D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180 811,60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1D1D0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192 564,40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EFC06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194 553,30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B4287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201 422,30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817EB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204 086,40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E6839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210 284,90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52837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214 086,60</w:t>
            </w:r>
          </w:p>
        </w:tc>
      </w:tr>
      <w:tr w:rsidR="00CB41E6" w:rsidRPr="00CB41E6" w14:paraId="5D0B0C89" w14:textId="77777777" w:rsidTr="009A677F">
        <w:trPr>
          <w:trHeight w:val="289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DEC728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8B033A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079CA9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9.19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12025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 xml:space="preserve"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предыдущего года - Подразделы A-01.1-01.6: Выращивание </w:t>
            </w: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F1BD78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FE7EF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59591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108,24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BBAA4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7F9D3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112,99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BE13F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116,30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1139F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106,50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EA3C0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107,60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0ED82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104,60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88103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104,90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E1D31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104,40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6CB28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104,90</w:t>
            </w:r>
          </w:p>
        </w:tc>
      </w:tr>
      <w:tr w:rsidR="00CB41E6" w:rsidRPr="00CB41E6" w14:paraId="4E29A5E0" w14:textId="77777777" w:rsidTr="009A677F">
        <w:trPr>
          <w:trHeight w:val="238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ECD5E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D6317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339CF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9.18.1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185158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Подразделы A-01.1-01.3; A-01.5-01.6: Выращивание однолетних культур; Выращивание многолетних культур; Выращивание рассады;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F5729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3ABC1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4F7E8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5 587,00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B5BA4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B87A0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4 979,00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2E53E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6 074,40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54C9D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6 499,60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CEF9B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6 572,50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4DDFE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6 772,60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94852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6 868,20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C40A8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7 043,50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D5625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7 143,00</w:t>
            </w:r>
          </w:p>
        </w:tc>
      </w:tr>
      <w:tr w:rsidR="00CB41E6" w:rsidRPr="00CB41E6" w14:paraId="3E61514C" w14:textId="77777777" w:rsidTr="009A677F">
        <w:trPr>
          <w:trHeight w:val="289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CD6428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882DF2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576778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9.19.1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29362B" w14:textId="77777777" w:rsidR="005B3EAE" w:rsidRPr="00CB41E6" w:rsidRDefault="005B3EAE" w:rsidP="005B3EAE">
            <w:pPr>
              <w:ind w:firstLineChars="100" w:firstLine="16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предыдущего года - Подразделы A-01.1-01.3; A-01.5-01.6: Выращивание однолетних культур; Выращивание многолетних культур; Выращивание рассады;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0FE5B6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EC6C0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F849F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127,80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3B50C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96519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89,11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C4ADE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512D0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39F7E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108,20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E945B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104,20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25738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104,50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CDABE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49918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104,00</w:t>
            </w:r>
          </w:p>
        </w:tc>
      </w:tr>
      <w:tr w:rsidR="00CB41E6" w:rsidRPr="00CB41E6" w14:paraId="47584188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78953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B02540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5F391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9.18.3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1EBE76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Подраздел A-01.4: Животноводство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7DA62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5C3EF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E7B1C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122 063,00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9B7CC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0DB5B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141 981,00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00A01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156 889,00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0998A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166 302,30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32D8E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167 871,20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B8B8C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174 617,50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95FC2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176 600,50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F7E5D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181 951,40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3982B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185 254,00</w:t>
            </w:r>
          </w:p>
        </w:tc>
      </w:tr>
      <w:tr w:rsidR="00CB41E6" w:rsidRPr="00CB41E6" w14:paraId="26AB8DC7" w14:textId="77777777" w:rsidTr="009A677F">
        <w:trPr>
          <w:trHeight w:val="162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D6C7D7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DBD36E2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EF4349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9.19.3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F5106D" w14:textId="77777777" w:rsidR="005B3EAE" w:rsidRPr="00CB41E6" w:rsidRDefault="005B3EAE" w:rsidP="005B3EAE">
            <w:pPr>
              <w:ind w:firstLineChars="100" w:firstLine="16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 xml:space="preserve"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</w:t>
            </w: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периоду предыдущего года - Подраздел A-01.4: Животноводство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83F552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672ED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7BF4A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103,59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654D4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52C03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116,31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A4B78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110,50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217CB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B9C3E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9C7B4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33671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0755B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104,20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71392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104,90</w:t>
            </w:r>
          </w:p>
        </w:tc>
      </w:tr>
      <w:tr w:rsidR="00CB41E6" w:rsidRPr="00CB41E6" w14:paraId="184845FA" w14:textId="77777777" w:rsidTr="009A677F">
        <w:trPr>
          <w:trHeight w:val="264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6ACCA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39255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594C5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D1D2F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произведенных товаров,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(в хозяйствах всех категорий)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970AC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860F5F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1 230 496,50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08927E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1 230 496,50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E8C3A9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A72D1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1 385 991,00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78DCF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1 332 785,00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C29A6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1 403 744,00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A9EF4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1 404 732,00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4D67C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1 472 836,00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93609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1 474 902,00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EC464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1 545 894,00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512D6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1 548 576,00</w:t>
            </w:r>
          </w:p>
        </w:tc>
      </w:tr>
      <w:tr w:rsidR="00CB41E6" w:rsidRPr="00CB41E6" w14:paraId="3A7616D6" w14:textId="77777777" w:rsidTr="009A677F">
        <w:trPr>
          <w:trHeight w:val="18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B1551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1977CB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1581E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9.22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2689D5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 xml:space="preserve">Индекс производства, к соответствующему периоду предыдущего года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</w:t>
            </w: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82B2AD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0D924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94,40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B0A7B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94,40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2025F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5CB3C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105,80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6953E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C4756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D8919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56F96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AB5F5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75E59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F5F99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100,80</w:t>
            </w:r>
          </w:p>
        </w:tc>
      </w:tr>
      <w:tr w:rsidR="00CB41E6" w:rsidRPr="00CB41E6" w14:paraId="6D2BE5DF" w14:textId="77777777" w:rsidTr="009A677F">
        <w:trPr>
          <w:trHeight w:val="264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56F3E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5D878F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A508C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9.21.2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4E6F7E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произведенных товаров,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(в хозяйствах всех категорий) - Подразделы A-01.1-01.3; A-01.5-01.6: Выращивание однолетних культур; Выращивание многолетних культур; Выращивание рассады;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180D6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C770C7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624 460,70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3E510A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624 460,70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B7E92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78C5C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796 081,00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473A4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733 671,00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92B1D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773 726,00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BD8A5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774 242,00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7090B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812 158,00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6C419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813 234,00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1C8BB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852 846,00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294AE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854 189,00</w:t>
            </w:r>
          </w:p>
        </w:tc>
      </w:tr>
      <w:tr w:rsidR="00CB41E6" w:rsidRPr="00CB41E6" w14:paraId="2B06A49D" w14:textId="77777777" w:rsidTr="009A677F">
        <w:trPr>
          <w:trHeight w:val="18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1E874F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39BFBC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7D6791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9.22.2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FAD81A" w14:textId="77777777" w:rsidR="005B3EAE" w:rsidRPr="00CB41E6" w:rsidRDefault="005B3EAE" w:rsidP="005B3EAE">
            <w:pPr>
              <w:ind w:firstLineChars="100" w:firstLine="16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 xml:space="preserve">Индекс производства, к соответствующему периоду предыдущего года - Подразделы A-01.1-01.3; A-01.5-01.6: Выращивание однолетних культур; Выращивание многолетних культур; Выращивание рассады; Смешанное сельское хозяйство; Деятельность вспомогательная в </w:t>
            </w: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4140A6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5A187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100,90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6A5AB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100,90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27CAA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95E89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117,60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08E21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D6622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80305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CA9A3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8B4DC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33B9A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66779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100,80</w:t>
            </w:r>
          </w:p>
        </w:tc>
      </w:tr>
      <w:tr w:rsidR="00CB41E6" w:rsidRPr="00CB41E6" w14:paraId="3B1C271C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E5DCD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55508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0069D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9.21.3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BE972E3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произведенных товаров,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(в хозяйствах всех категорий) - Подраздел A-01.4: Животноводство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E94C2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1A4369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606 035,80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990089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606 035,80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B68F7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AAA04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589 910,00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D3615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599 115,00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4929C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630 018,00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D4B0D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630 491,00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90805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660 678,00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97926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661 668,00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D806E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693 048,00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8DC06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694 387,00</w:t>
            </w:r>
          </w:p>
        </w:tc>
      </w:tr>
      <w:tr w:rsidR="00CB41E6" w:rsidRPr="00CB41E6" w14:paraId="404EDC5D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152D45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769093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952F71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9.22.3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49EC4E" w14:textId="77777777" w:rsidR="005B3EAE" w:rsidRPr="00CB41E6" w:rsidRDefault="005B3EAE" w:rsidP="005B3EAE">
            <w:pPr>
              <w:ind w:firstLineChars="100" w:firstLine="16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производства, к соответствующему периоду предыдущего года - Подраздел A-01.4: Животноводство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FB0F53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87DCB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89,30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2A2E3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89,30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3CE65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5DF5C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93,50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AA4FB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C0444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08C8E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10806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1B406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822D0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05F9D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100,80</w:t>
            </w:r>
          </w:p>
        </w:tc>
      </w:tr>
      <w:tr w:rsidR="005B3EAE" w:rsidRPr="00CB41E6" w14:paraId="23068C63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2C68B028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473AB63D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326E157B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443AE8EC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Объем сельскохозяйственного производства по категориям хозяйств</w:t>
            </w:r>
          </w:p>
        </w:tc>
      </w:tr>
      <w:tr w:rsidR="00CB41E6" w:rsidRPr="00CB41E6" w14:paraId="16C68C10" w14:textId="77777777" w:rsidTr="009A677F">
        <w:trPr>
          <w:trHeight w:val="264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4485F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D3F99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1B242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9.27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4676C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Объем произведенных товаров, выполненных работ и услуг собственными силами организаций по чистым видам деятельности (сельскохозяйственных организаций, включая подсобные хозяйства не сельскохозяйственных организаций) - Подразделы A-01.1-01.6: Выращивание однолетних культур; Выращивание многолетних культур; Выращивание рассады; Животноводство; Смешанное сельское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48B51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584804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193 620,80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CF8351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193 620,80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ED874D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6C883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195 054,00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B3D75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187 462,00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59FC0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197 442,00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25777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197 569,00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643C6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207 159,00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6D71F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207 425,00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BAD07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217 448,00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DBA7F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217 774,00</w:t>
            </w:r>
          </w:p>
        </w:tc>
      </w:tr>
      <w:tr w:rsidR="00CB41E6" w:rsidRPr="00CB41E6" w14:paraId="2475684F" w14:textId="77777777" w:rsidTr="009A677F">
        <w:trPr>
          <w:trHeight w:val="213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F80E8A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529DF9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832B21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9.28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B1A6A61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 сельскохозяйственных организаций, к соответствующему периоду предыдущего года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6FD976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F675F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19108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9BC59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F6F9D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94,60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DB360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B44F4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5170F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67935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8C41C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C3581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172F1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100,80</w:t>
            </w:r>
          </w:p>
        </w:tc>
      </w:tr>
      <w:tr w:rsidR="00CB41E6" w:rsidRPr="00CB41E6" w14:paraId="656054B6" w14:textId="77777777" w:rsidTr="009A677F">
        <w:trPr>
          <w:trHeight w:val="213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2F5CF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0E476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D5DB7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511BC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Объем произведенных товаров, выполненных работ и услуг собственными силами крестьянских (фермерских) хозяйств и индивидуальных предпринимателей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A2857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E62114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221 517,00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900515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221 517,00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1FEA8B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75B04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367 121,00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F7C50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352 669,00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4F148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371 446,00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D28D1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371 665,00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7B078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389 729,00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DD19B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390 187,00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30607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409 107,00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F2818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409 631,00</w:t>
            </w:r>
          </w:p>
        </w:tc>
      </w:tr>
      <w:tr w:rsidR="00CB41E6" w:rsidRPr="00CB41E6" w14:paraId="468081BE" w14:textId="77777777" w:rsidTr="009A677F">
        <w:trPr>
          <w:trHeight w:val="238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9EB231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226E71A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7CC07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9.31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F05DEA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 крестьянских (фермерских) хозяйств и индивидуальных предпринимателей, к соответствующему периоду предыдущего года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4F94D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0D530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123,40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37CF9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123,40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23EB2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006D4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155,60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6D85F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B9965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C9959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7CCA2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63FD2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F3A9D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C793D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100,80</w:t>
            </w:r>
          </w:p>
        </w:tc>
      </w:tr>
      <w:tr w:rsidR="00CB41E6" w:rsidRPr="00CB41E6" w14:paraId="2E3D527E" w14:textId="77777777" w:rsidTr="009A677F">
        <w:trPr>
          <w:trHeight w:val="18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FE248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2CCF67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18D4E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9.33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AC844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Объем произведенных товаров, выполненных работ и услуг собственными силами хозяйств населения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культур и послеуборочной обработки сельхозпродукции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5C446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B919BA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815 358,70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1CED81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815 358,70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D04E25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52CAF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823 816,00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404FC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792 655,00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42338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834 857,00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C09E6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835 498,00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89009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875 948,00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E8D61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877 290,00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6AB2A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919 340,00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53CF1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921 171,00</w:t>
            </w:r>
          </w:p>
        </w:tc>
      </w:tr>
      <w:tr w:rsidR="00CB41E6" w:rsidRPr="00CB41E6" w14:paraId="4CFB1B0C" w14:textId="77777777" w:rsidTr="009A677F">
        <w:trPr>
          <w:trHeight w:val="213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928624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30C8CD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3944362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9.34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E9BC9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Индекс производства продукции в хозяйствах населения, к соответствующему периоду предыдущего года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F61E8A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FE7AD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86,60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BC24E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86,60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DFDFB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968C1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94,90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88CD3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3634D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95DED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93BE6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FCEB8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E59AE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73651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100,80</w:t>
            </w:r>
          </w:p>
        </w:tc>
      </w:tr>
      <w:tr w:rsidR="00CB41E6" w:rsidRPr="00CB41E6" w14:paraId="4E1F7755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496B75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AC4804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3537321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9.49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74A33D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Уровень рентабельности сельскохозяйственного производства без учета субсидий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A7245D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2AEF6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2E562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ABB79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AECFC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-5,67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660C3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F05F3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82BAB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410B2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56358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51669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DABA0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54C2288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31DB16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AEA15A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70C2AE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9.50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E93D8B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Уровень рентабельности сельскохозяйственного производства с учетом субсидий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EAB70B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7CE7A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CFD68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6598E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A71DD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4,71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31D2F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767B7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6B26C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BB49A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056FB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9AEC4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687B3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D7501FD" w14:textId="77777777" w:rsidTr="009A677F">
        <w:trPr>
          <w:trHeight w:val="18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D599A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74FBE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F1A5E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9.51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75D9C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Объем инвестиций в основной капитал за счет всех источников финансирования по полному кругу организаций - Подразделы A-01.1-01.6: Выращивание однолетних культур; Выращивание многолетних культур; Выращивание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3122E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14CFD0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75148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24 105,00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A0B709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9ABF1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45 980,00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A2BCA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46 002,99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2B91C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46 233,00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8473F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46 348,01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6150B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46 464,17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62B76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46 695,62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23B1D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46 719,72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6AEF8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47 045,84</w:t>
            </w:r>
          </w:p>
        </w:tc>
      </w:tr>
      <w:tr w:rsidR="005B3EAE" w:rsidRPr="00CB41E6" w14:paraId="32126BEA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CDA13DC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5538CDAA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F36DE93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705BC36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</w:tr>
      <w:tr w:rsidR="00CB41E6" w:rsidRPr="00CB41E6" w14:paraId="2090E5FD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C2B31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_,_,М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35C82D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_,_,Ф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137E7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9.68.1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E87732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Площадь сельскохозяйственных угодий в составе земель сельскохозяйственного назначения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31A7A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FABB5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F1DFA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70 760,00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1D1A54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87BF2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70 757,00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BC8B8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410CB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91802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EE307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C4EB4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825A7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D6052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EDCD285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D3EA8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DA4D0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C936A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9.68.2.1.1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422784" w14:textId="77777777" w:rsidR="005B3EAE" w:rsidRPr="00CB41E6" w:rsidRDefault="005B3EAE" w:rsidP="005B3EAE">
            <w:pPr>
              <w:ind w:firstLineChars="300" w:firstLine="48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Площадь обрабатываемой пашни,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F2C93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1D5FA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EA5C8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11 721,90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EBC9D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AACBB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11 401,00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56158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83D08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E39CA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FD120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A85C5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EB8DB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A84E9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DAC97AE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85315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C2246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FB68C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9.69.1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F02ABC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Площадь земель сельскохозяйственного назначения, используемых организациями, занимающихся сельскохозяйственным производством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A432D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3FDD1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128E6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60 001,00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EE02B3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EA5B7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59 891,00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C437F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A457C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C90F3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589BB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5AE8A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9BACA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3B4AA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2D6A0EC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43B6F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CF09E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BAE90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9.69.1.1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89DD9F" w14:textId="77777777" w:rsidR="005B3EAE" w:rsidRPr="00CB41E6" w:rsidRDefault="005B3EAE" w:rsidP="005B3EAE">
            <w:pPr>
              <w:ind w:firstLineChars="200" w:firstLine="32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Площадь сельскохозяйственных угодий, используемых организациями, занимающихся сельскохозяйственным производством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080C2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C81E7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44DE2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20 486,00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0C00E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8B32E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20 376,00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2C760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B7ACC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6B17E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8167D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7A6CC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AC639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765CE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91EB144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E84E8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18A3B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4DC98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9.71.1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38E0F0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Площадь земель сельскохозяйственного назначения, используемых гражданами (объединениями граждан) для производства сельскохозяйственной 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1A329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129890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73B12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27 768,00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5F14E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B2D57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29 466,00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B4ECE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F0771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1570C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94E18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9BEFD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4C42F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B1413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2A1C38F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836DF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21DBAA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8E551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9.71.1.1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6209BA" w14:textId="77777777" w:rsidR="005B3EAE" w:rsidRPr="00CB41E6" w:rsidRDefault="005B3EAE" w:rsidP="005B3EAE">
            <w:pPr>
              <w:ind w:firstLineChars="200" w:firstLine="32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Площадь сельскохозяйственных угодий, используемых гражданами (объединениями граждан) для производства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сельскохозяйственной 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1BDFE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69E87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0778D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26 897,00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B2B91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74DA3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28 593,00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E5505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4909C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09EDA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EE834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2ECDF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A0B67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854B2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212EF2F5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2D7FFF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384923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FE9DA6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96CE236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хлеб и хлебобулочные изделия</w:t>
            </w:r>
          </w:p>
        </w:tc>
      </w:tr>
      <w:tr w:rsidR="005B3EAE" w:rsidRPr="00CB41E6" w14:paraId="263A05EB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12B637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1893AA7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74006A9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4F05A28E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мука, крупа и комбикорм</w:t>
            </w:r>
          </w:p>
        </w:tc>
      </w:tr>
      <w:tr w:rsidR="005B3EAE" w:rsidRPr="00CB41E6" w14:paraId="7EB05BD0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1B01C42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DCF572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064F291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5E93559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мясо, продукты рыбные</w:t>
            </w:r>
          </w:p>
        </w:tc>
      </w:tr>
      <w:tr w:rsidR="005B3EAE" w:rsidRPr="00CB41E6" w14:paraId="3B2CDE9B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4EBF3B8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195B01A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535B678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74A00D58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молоко и молочные продукты</w:t>
            </w:r>
          </w:p>
        </w:tc>
      </w:tr>
      <w:tr w:rsidR="005B3EAE" w:rsidRPr="00CB41E6" w14:paraId="7602F7AA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4364C10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0B4E899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5F00D0A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D5160FF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пищевкусовая отрасль</w:t>
            </w:r>
          </w:p>
        </w:tc>
      </w:tr>
      <w:tr w:rsidR="005B3EAE" w:rsidRPr="00CB41E6" w14:paraId="4ED24F44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6AE43D9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511B245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194D114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C9C2F60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9-2 «Производство основных видов сельскохозяйственной продукции (в натуральном выражении)» - растениеводство</w:t>
            </w:r>
          </w:p>
        </w:tc>
      </w:tr>
      <w:tr w:rsidR="005B3EAE" w:rsidRPr="00CB41E6" w14:paraId="29DFDDBF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7537B1E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74B1C33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629AE10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6AB7D7D4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9-2 «Производство основных видов сельскохозяйственной продукции (в натуральном выражении)» - животноводство</w:t>
            </w:r>
          </w:p>
        </w:tc>
      </w:tr>
      <w:tr w:rsidR="005B3EAE" w:rsidRPr="00CB41E6" w14:paraId="532908EF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0C4ABA4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9D94A7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100A060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6B95213D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9-2 «Производство основных видов сельскохозяйственной продукции (в натуральном выражении)» - племенное животноводство</w:t>
            </w:r>
          </w:p>
        </w:tc>
      </w:tr>
      <w:tr w:rsidR="005B3EAE" w:rsidRPr="00CB41E6" w14:paraId="2D8DC7F9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6848A8B1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467C6F68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2ECAD235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35EF0489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Лесоводство и лесозаготовки</w:t>
            </w:r>
          </w:p>
        </w:tc>
      </w:tr>
      <w:tr w:rsidR="00CB41E6" w:rsidRPr="00CB41E6" w14:paraId="0D089CEE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3D6AE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3A284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2742B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3859E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организаций, состоящих на самостоятельном балансе, - Подраздел A-02: Лесоводство и лесозаготовки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DDB57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87085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58E73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AA5C55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A4E35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B1B4B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6E372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46C43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E30F4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CF178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C74B7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A827B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492537D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791D3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61CCA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F3D83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9.75.1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EBA7166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организаций, состоящих на самостоятельном балансе, - акционерные общества - Подраздел A-02: Лесоводство и лесозаготовки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19D318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82730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83524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F7F78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E00DC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7D380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DB28E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BC0C6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342B3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6A195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5A37C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1BAB9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3111E8E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99AC8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E7C1015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81BE1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9.75.1.1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661E44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организаций, состоящих на самостоятельном балансе, - закрытые акционерные общества - Подраздел A-02: Лесоводство и лесозаготовки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A4137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8B59E6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04CA0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C884E1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9E870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ADEDF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8F8E0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476B5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EDE48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65463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4496B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5683F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3FE1C5A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2CDEB41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C6E2E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FB5390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9.75.1.2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C1BC7E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организаций, состоящих на самостоятельном балансе, - открытые акционерные общества - Подраздел A-02: Лесоводство и лесозаготовки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68F26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28684E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36612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3A403A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BEE53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6C10E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D2128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1D113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296A5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E0F72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76567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DF7E5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1C3EEA0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929F9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01E14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2BAD0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9.75.2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995EF4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организаций, состоящих на самостоятельном балансе, - государственные предприятия - Подраздел A-02: Лесоводство и лесозаготовки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DC6AB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F6D18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D1538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7F3FC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BFBE2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EE690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403EB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B287B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0C2DE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4A9F6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D24F7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3F7DA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B24C3E2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A60EC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91809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FE4C3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9.75.3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BD9D89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организаций, состоящих на самостоятельном балансе, - муниципальные предприятия - Подраздел A-02: Лесоводство и лесозаготовки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517CB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2B550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6A86E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C601B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3CB35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B976C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0ED6D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55879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3FAB9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A74DE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643C4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6A6EA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34FF2C8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7B713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B2589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FC7E8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9.75.4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8DEDCE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организаций, состоящих на самостоятельном балансе, - производственные кооперативы - Подраздел A-02: Лесоводство и лесозаготовки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EE8FAF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F0846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14903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ECEF7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AC44A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D2CE5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432D0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24748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978EA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4953B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1CAD2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2AA02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465B2B2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21B5F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4F111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4E531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9.75.5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D6E070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организаций, состоящих на самостоятельном балансе, - прочие предприятия - Подраздел A-02: Лесоводство и лесозаготовки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6D1A4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95FDB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33534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0EF06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28C9C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D1998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FBBFC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F86F0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C7A86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94108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4A926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DEB22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ABAF94E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C8554C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211D7F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96123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9.76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46984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Площадь, охваченная лесопатологическим мониторингом.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4BFD9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4D1725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7DDF9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F7F43B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615AD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E5E69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CCAA9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BA2ED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A4A85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DB7D4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610A7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DC627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199CF83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FAD91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67F4B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23FFB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9.77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17387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Площадь лесопатологических обследований с целью назначения санитарно-оздоровительных мероприятий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DE5DF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C87931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DE352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AADA3D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83164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338,40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FB4E0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ED5C6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FDB60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3DEF2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0BC01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D5434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826CE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66564B8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BAA16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CE5A2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64BE4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9.78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E4107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Площадь искусственного лесовосстановления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58964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8ABF1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D2D61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143,30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6CE5C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B916C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159,00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ABD5A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30C0E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648E0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AA241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36ABE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6E26F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DAC93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C40D4C0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D5D3B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27EA7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5AF96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9.79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1DB46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Площадь естественного лесовосстановления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9F068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C9149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28F37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114F63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1F482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653,60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1EF88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31F58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A5918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CC3B6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0F14E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A227A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D818E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84FA361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2E9A6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E5196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0D98E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AEDCC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Объем производства посадочного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материала на питомниках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57E36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штук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BBD9F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A5694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201,600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C51B31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B1027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293,030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B7622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3D0F0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75E3B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AEE15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06AC7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13AC3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C3C45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8DECA5D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3BAA6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0566B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4376B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9.81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2F413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Ввод молодняков в категорию хозяйственно-ценных древесных насаждений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E503C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CE3F8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69241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624,30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9B8491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39773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567,20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9EFF7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BCA3C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E3A77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9D47F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DEBBC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D5999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72958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5AEBC3F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06216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3D7C6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D9AC5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9.82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B67A2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Площадь арендованного лесного фонда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78E22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884CDB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F9360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132 581,29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9A03BB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8DF35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158 793,80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BCA18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8E755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39542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5DBD5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36CC9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547A7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EB732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38BCA21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78A57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E7175C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BFB36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9.82.1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251352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Площадь арендованного лесного фонда для рубки леса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71EE3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CD93C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AABED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73 640,00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6802A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3B155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99 869,15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AD8B1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BD897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50204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F23F1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6B61B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8FCBC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882F4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5F91E11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D64B6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C185C9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A56F2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9.82.2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A580D6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Площадь арендованного лесного фонда для культурно-оздоровительных целей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4C538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2D4E5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223F0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D90C4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B972C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75652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B77F9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A66A3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45C02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EA9CC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8C24C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6BB48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88E1D2B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03648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33FCD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77724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9.83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6749F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Площадь вырубок с целью ухода за лесом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8E139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93BB1C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7E2738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173,40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B3678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97C49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201,50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5DBC2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091D0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AC94F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DB199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70FA7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4472F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FAD36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4979A3C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01DE4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B9139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31AB3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9.84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819C7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Площадь пройденная рубкой на землях лесного фонда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5C726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9C8AFD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8CFC0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849,80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AC8204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048A2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975,70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34C49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65FD0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A946F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1465D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94F2B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2FC36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67078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F13C6FA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704B66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D5852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60E6F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9.84.1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C88FFA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Площадь пройденная рубкой на землях лесного фонда - сплошные рубки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C54C0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0209D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3FAB5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676,40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9DBBB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38414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774,20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2C8E1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52FD3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C8F50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6DFE4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C04AE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071FD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5E634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8616C54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C54E8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630FB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5F154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9.84.2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BF51C8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Площадь пройденная рубкой на землях лесного фонда - выборочные рубки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B12E9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541A0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77AF4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173,40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8CE35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F9FCD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201,50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665A9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AF2FF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CF3AD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123C5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A128B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A4229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D0BFF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2549F3A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C85A74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6E798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38EEC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9.85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2C639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заготовленной древесины на землях лесного фонда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F56CE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5F939D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AEC2A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6D771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7EE76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8034C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75B8B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3D33E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FE024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AB6A3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17825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EF6DD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346B572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6D45A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16838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C13DD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9.85.1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6E52D8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заготовленной древесины на землях лесного фонда - сплошные рубки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6D1E5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31720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EF630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85,80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B62AF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9B9E3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116,80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10DB2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B42BB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FE602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BA987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79170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76428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E3628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4F94661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ABB44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30B84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1B430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9.85.2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E65FD1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заготовленной древесины на землях лесного фонда - выборочные рубки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F6C8B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7DFA2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F196F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382B9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ECEE6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821E1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C90ED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4AB6E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56A3B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D466D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7B515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ECC97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33B9BF6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A0DA58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94A91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A27271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9.86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13EB3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Площадь земель лесного фонда и земель иных категорий, пройденная лесными пожарами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3242A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335BE1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58997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148,70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040BB9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42997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2 041,80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063B3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1B077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FA79E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23A80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F1D9D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3F5AB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87BBC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5CEB4A0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DAD79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8E015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D7457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9.90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91E48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Подраздел A-02: Лесоводство и лесозаготовки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F86B7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3F1043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3 641,00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5FD35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3 641,00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3BE4A8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1 635,00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BFED6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1 635,00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026EB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2 186,00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5F33F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2 222,00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591C0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9583E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2 258,00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F1E75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2 265,00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44FE3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2 295,00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DAAA9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CB41E6" w:rsidRPr="00CB41E6" w14:paraId="76FFFAEC" w14:textId="77777777" w:rsidTr="009A677F">
        <w:trPr>
          <w:trHeight w:val="213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F43545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AC5510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47F4BE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9.91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85041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Подраздел A-02: Лесоводство и лесозаготовки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FC1710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0DC01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161,60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9009C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161,60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D2F63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44,90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3BC82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44,90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79B6B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133,70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644A3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101,65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7F62C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102,92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FCC3A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EBD92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F7940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101,64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F5991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101,55</w:t>
            </w:r>
          </w:p>
        </w:tc>
      </w:tr>
      <w:tr w:rsidR="00CB41E6" w:rsidRPr="00CB41E6" w14:paraId="23991224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4A269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B68C2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2C6BB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9.92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2D55B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Подраздел A-02: Лесоводство и лесозаготовки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3E78E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B199A1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5F693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2 355,00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533D03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588F7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1 635,00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85310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2 186,00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B6E77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2 222,00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DA4E6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FE447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2 258,00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94956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2 265,00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33FE5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2 295,00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B1F1E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CB41E6" w:rsidRPr="00CB41E6" w14:paraId="61549987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59BAFB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67091A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D4DCBA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9.93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247A79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 xml:space="preserve">Индекс производства, к соответствующему периоду предыдущего года - Подраздел A-02: </w:t>
            </w: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Лесоводство и лесозаготовки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7B68EC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74EE0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DCDA5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B0F3E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88C20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69,40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883E8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133,70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D31BB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DB9D3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2C1D5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6DF62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884F4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56BB1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101,60</w:t>
            </w:r>
          </w:p>
        </w:tc>
      </w:tr>
      <w:tr w:rsidR="00CB41E6" w:rsidRPr="00CB41E6" w14:paraId="31E23737" w14:textId="77777777" w:rsidTr="009A677F">
        <w:trPr>
          <w:trHeight w:val="213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92BC2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49753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22B6A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9.92.1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C58E7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Подраздел A-02.1-02.3: Лесоводство и прочая лесохозяйственная деятельность; Лесозаготовки; 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DF8343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F8F868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3 640,80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5E650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2 354,00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55AC2F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1 635,30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BB523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1 635,30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4E5C0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2D540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FD886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67AF6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C14BF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8C80D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36F1A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E8CB392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6D09C1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1C039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C350F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9.92.1.1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06C12A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Подраздел A-02.2: Лесозаготовки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2D5E91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91D99B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5615F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951B38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41E43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DC3C7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09579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71D69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42CC3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A1B7B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10ED5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6E465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D2526B9" w14:textId="77777777" w:rsidTr="009A677F">
        <w:trPr>
          <w:trHeight w:val="162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6D1C49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6F21C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6EC79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9.92.2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EC144C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неформальной деятельности) - Подраздел A-02.4: Предоставление услуг в области лесоводства и лесозаготовок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D367A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3D16F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A5CCC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ADD51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D4DBA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FB58A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84E75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ABEB5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714B2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5D782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D8421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6C8B3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19A871CB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154B896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0DE4357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06E44E1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7F9531E7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</w:t>
            </w:r>
          </w:p>
        </w:tc>
      </w:tr>
      <w:tr w:rsidR="005B3EAE" w:rsidRPr="00CB41E6" w14:paraId="031DFB2A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6E222A6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FC25B7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4E3C6D6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7F3DDB96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10 «Ресурсное обеспечение» (в части лесных ресурсов)</w:t>
            </w:r>
          </w:p>
        </w:tc>
      </w:tr>
      <w:tr w:rsidR="005B3EAE" w:rsidRPr="00CB41E6" w14:paraId="7FD8C6BE" w14:textId="77777777" w:rsidTr="009A677F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30391C80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1A0734B8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217E35A3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01DC69F0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Деятельность субъектов малого и среднего предпринимательства</w:t>
            </w:r>
          </w:p>
        </w:tc>
      </w:tr>
      <w:tr w:rsidR="00CB41E6" w:rsidRPr="00CB41E6" w14:paraId="2EC7DED8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A4D6DD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7AF95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3BD4A1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D01E0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малых и средних организаций, включая микропредприятия,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1C21C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4863B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2786C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6A6BD0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B6FD8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2809C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0B7E1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F21D8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640C7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3F79E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33E3F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BC4C4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70</w:t>
            </w:r>
          </w:p>
        </w:tc>
      </w:tr>
      <w:tr w:rsidR="00CB41E6" w:rsidRPr="00CB41E6" w14:paraId="117F56A6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4BCD92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E2F74C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35E171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16AD2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организаций в среднесписочной численности работников (без внешних совместителей) всех организаций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BFD89C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9C9F7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9E8D3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48,02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9B7F6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73236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47,22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22EF5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47,60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4538F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47,54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A763C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47,59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AC83E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47,54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4D9D1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47,62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91846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47,62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92457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47,67</w:t>
            </w:r>
          </w:p>
        </w:tc>
      </w:tr>
      <w:tr w:rsidR="00CB41E6" w:rsidRPr="00CB41E6" w14:paraId="4765879B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D2BDA2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5DA8D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233EA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10.15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27AB4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субъектов малого и среднего предпринимательства, получивших поддержку в рамках реализации муниципальной программы поддержки и развития малого и среднего предпринимательства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E3242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EFD193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47DE9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329601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B16DB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CAFF0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A607C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84660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4A2DF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D27BB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E1795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F8F89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C4E1CB0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101B7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DFB03D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CE435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10.15.1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FB29D8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Количество субъектов малого и среднего предпринимательства, получивших поддержку в рамках реализации муниципальной программы поддержки и развития малого и среднего предпринимательства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за счет средств регионального и федерального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80FC0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51EAC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A93B7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5A6C1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F27D5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C010A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4CD06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E30C0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514CD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FEE92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44059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974C1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02946DCF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0BAF7717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6578573D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54B7AD9B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258BE31C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Малое предпринимательство</w:t>
            </w:r>
          </w:p>
        </w:tc>
      </w:tr>
      <w:tr w:rsidR="00CB41E6" w:rsidRPr="00CB41E6" w14:paraId="47C167F6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45605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8E922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8A904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CDDC0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организаций малого предпринимательства, включая микропредприятия (юридических лиц),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7E78B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E90613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9AF6B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F6E4C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B47A0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B9DAB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08BAE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F8207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0353A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ADB57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186B9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E4E21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70</w:t>
            </w:r>
          </w:p>
        </w:tc>
      </w:tr>
      <w:tr w:rsidR="00CB41E6" w:rsidRPr="00CB41E6" w14:paraId="64186E71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BE34A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F63D1C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934A96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10.21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2A16085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количества организаций малого предпринимательства, включая микропредприятия (юридических лиц), на конец периода,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0083E4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D096C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35E93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90,62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40223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6E80C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117,24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4E835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10A96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3F61E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9BCF6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719A1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31F44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101,47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74DB9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102,94</w:t>
            </w:r>
          </w:p>
        </w:tc>
      </w:tr>
      <w:tr w:rsidR="00CB41E6" w:rsidRPr="00CB41E6" w14:paraId="7041C649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51CF6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8D660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90C1D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10.20.1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6902AA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организаций малого предпринимательства, включая микропредприятия (юридических лиц), на конец периода - Раздел A: Сельское, лесное хозяйство, охота, рыболовство и рыбоводство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97F80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129D8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310E7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05CD3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9DAD5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0FA29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DD7FB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78F81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D2E3E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7CC77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FCF7D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BC1A1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</w:t>
            </w:r>
          </w:p>
        </w:tc>
      </w:tr>
      <w:tr w:rsidR="00CB41E6" w:rsidRPr="00CB41E6" w14:paraId="3B362AF0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60C7D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E0787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7A983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10.20.3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2E6326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организаций малого предпринимательства, включая микропредприятия (юридических лиц), на конец периода - Раздел C: Обрабатывающие производства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9E9B9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C3FA8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6FAF0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9A045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A5804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371B9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2ACDC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25BF5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2A10D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D6118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6C468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DBAAD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CB41E6" w:rsidRPr="00CB41E6" w14:paraId="6BE97C41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1A067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75DAF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5D2AB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10.20.6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3D70AC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организаций малого предпринимательства, включая микропредприятия (юридических лиц), на конец периода - Раздел F: Строительство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18526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1ECE3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D979F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296AE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F6D5C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74973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DA54A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EF4B1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1F72F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8A328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C0C23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E70CF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29C8C3F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50B49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2DAD3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5A3FF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10.20.7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55AB3F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организаций малого предпринимательства, включая микропредприятия (юридических лиц), на конец периода - Раздел G: Торговля оптовая и розничная; ремонт автотранспортных средств и мотоциклов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975DA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F10B1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42498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0B2B9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94032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495A4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18A29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235EE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FD16D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621C2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DF138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FC282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</w:t>
            </w:r>
          </w:p>
        </w:tc>
      </w:tr>
      <w:tr w:rsidR="00CB41E6" w:rsidRPr="00CB41E6" w14:paraId="44D0100F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BD3C4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BF59F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EC676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10.20.9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B4887A1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организаций малого предпринимательства, включая микропредприятия (юридических лиц), на конец периода - Раздел I: Деятельность гостиниц и предприятий общественного питания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880CD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60AC4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BD1CE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0A4A8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D9952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3CB66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2EDCE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DD159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92C20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2AAE3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6AFAE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28584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7C46B1B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04EEF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5103B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08C9D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10.20.16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332932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организаций малого предпринимательства, включая микропредприятия (юридических лиц), на конец периода - Раздел P: Образование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C04DF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7AC3C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B6AAF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C9027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6FA4E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163BD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03503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286FE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58927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F7612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57F0E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C1F44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17013CF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4DD09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46F19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AE059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10.20.17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1866D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организаций малого предпринимательства, включая микропредприятия (юридических лиц), на конец периода - Раздел Q: Деятельность в области здравоохранения и социальных услуг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2F084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5E278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1FFAD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E6704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6D544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4688B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F7064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B7D38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3B2C8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26FC6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AD9CF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6C57C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A72E7F7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B4AD9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75297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C49FD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10.20.18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3493E8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организаций малого предпринимательства, включая микропредприятия (юридических лиц), на конец периода - Раздел R: Деятельность в области культуры, спорта, организации досуга и развлечений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1B09E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583FA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8EEE3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559A3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08CDA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C530B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EAD92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99DD5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CC946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66897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B5584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095E4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B782671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539D99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75CDD8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AA766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8E284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налогоплательщиков, представивших налоговые декларации по налогам, уплачиваемым в связи с применением упрощенной системы налогообложения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AB651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50EA2B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34639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DC7364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43824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E971B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BC503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5DF7D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FAC7B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CD20E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7350A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EAB6E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C4E80D6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67AB6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28171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09AFE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10.22.1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2AF259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налогоплательщиков, представивших налоговые декларации по налогам, уплачиваемым в связи с применением упрощенной системы налогообложения по объекту налогообложения доходы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42BE1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83723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C0829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5F9F7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74AD2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23C21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D95E5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05311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38C7A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50F18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4F363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E0ACB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A2F6AEC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B1467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EA24D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9345F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10.22.2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F0A923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налогоплательщиков, представивших налоговые декларации по налогам, уплачиваемым в связи с применением упрощенной системы налогообложения по объекту налогообложения доходы, уменьшенные на величину расходов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95A6B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289B4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D90D5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E19EB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91CF3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C70C2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2B181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47892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65D83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2391A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97F3A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6A75A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003C1BE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25938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98CFC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67A7D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9E8C7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выданных патентов на право применения патентной системы налогообложения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7F954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8DF19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7B492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B19E9B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1E607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66E1D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F2A23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45D8C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9AC22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174D4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FC60F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213BE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3A69DEB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2C720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1F9F3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2B893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3C28C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налогоплательщиков, представивших налоговые декларации по единому сельскохозяйственному налогу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2F5F2D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7164E5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38494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61244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BAAA0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1A918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4D86F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40726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72834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2255A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3C462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5CFEC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84EF2AD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04E56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E0D67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90625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21A0FB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индивидуальных предпринимателей, прошедших государственную регистрацию,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CD953A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6A9FF5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874AA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46C70C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4EF8E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B015E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442FA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E50E7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69655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61A09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5A562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A746A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382</w:t>
            </w:r>
          </w:p>
        </w:tc>
      </w:tr>
      <w:tr w:rsidR="00CB41E6" w:rsidRPr="00CB41E6" w14:paraId="7EF03052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C0A78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E8716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52C06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5ABF64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организаций малого предпринимательства, включая микропредприятия (юридических лиц), без внешних совместителей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14BB8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6AA51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4C8A5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6533A2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7A8E8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BA2E6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865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93E89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865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4E860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77A11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6BE04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87AD0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868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04EC7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870</w:t>
            </w:r>
          </w:p>
        </w:tc>
      </w:tr>
      <w:tr w:rsidR="00CB41E6" w:rsidRPr="00CB41E6" w14:paraId="77BD7FCD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7AC89A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6E9DE1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2AB83BA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10.28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E938E2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среднесписочной численности работников организаций малого предпринимательства, включая микропредприятия (юридических лиц), без внешних совместителей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38066D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5B52A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7E75F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8109B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5E315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111,92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9755C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C2B39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6FC0A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3FA87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2F454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81C9C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25A87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100,35</w:t>
            </w:r>
          </w:p>
        </w:tc>
      </w:tr>
      <w:tr w:rsidR="00CB41E6" w:rsidRPr="00CB41E6" w14:paraId="71BF9B24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DCC4B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74B52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570E0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10.27.1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C239D3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организаций малого предпринимательства, включая микропредприятия (юридических лиц), без внешних совместителей - Раздел A: Сельское, лесное хозяйство, охота, рыболовство и рыбоводство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31233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213E2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5A9FD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B3832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BB4CE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821CA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92DBC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05832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86820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38471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0B84A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EC27C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324</w:t>
            </w:r>
          </w:p>
        </w:tc>
      </w:tr>
      <w:tr w:rsidR="00CB41E6" w:rsidRPr="00CB41E6" w14:paraId="21BAC35C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AFB2B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67A2B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D9517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10.27.3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3164089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организаций малого предпринимательства, включая микропредприятия (юридических лиц), без внешних совместителей - Раздел C: Обрабатывающие производства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B66B2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38ED5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F6FCD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4E9C9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DA60E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C4C7D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33BDA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007AA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6D31B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19921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06A7A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5A214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287</w:t>
            </w:r>
          </w:p>
        </w:tc>
      </w:tr>
      <w:tr w:rsidR="00CB41E6" w:rsidRPr="00CB41E6" w14:paraId="6BA1B4E7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E566D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A7AF8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04E0C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10.27.6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30D265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организаций малого предпринимательства, включая микропредприятия (юридических лиц), без внешних совместителей - Раздел F: Строительство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042FD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ABA84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6300C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21FA5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8CEF1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BC6E7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E5A3E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CE310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3CD93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674D0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04060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6707C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84D480E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A605C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390A9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585ED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10.27.7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3BD824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организаций малого предпринимательства, включая микропредприятия (юридических лиц), без внешних совместителей - Раздел G: Торговля оптовая и розничная; ремонт автотранспортных средств и мотоциклов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7DFBC1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3F7E1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D634D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B6042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CB3E0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16E91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F99FD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764F6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D0064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8D4A3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655FB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160F1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CB41E6" w:rsidRPr="00CB41E6" w14:paraId="33C5723A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D2407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FFE6F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4CE54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10.27.9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03BFB0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организаций малого предпринимательства, включая микропредприятия (юридических лиц), без внешних совместителей - Раздел I: Деятельность гостиниц и предприятий общественного питания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DD8AF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282EB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961E2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0F333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2D245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D8098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F162E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6CAF0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83A1B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DEF0B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C4BE0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B9B79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25688EF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BBE86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CF55E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1FC91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10.27.16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71BA49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организаций малого предпринимательства, включая микропредприятия (юридических лиц), без внешних совместителей - Раздел P: Образование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04816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E4073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F5531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81AD9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EC523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1BE1B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AE6D5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A4757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3A790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41902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44121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77DC9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2CF273A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CD0313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FDA0A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20979B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10.27.17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903BA6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организаций малого предпринимательства, включая микропредприятия (юридических лиц), без внешних совместителей - Раздел Q: Деятельность в области здравоохранения и социальных услуг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4D300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38B63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B339D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BFC3F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CE2ED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E843B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7B0AF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5F874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D4C24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2EB6D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29897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8C2E0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C9D137B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209DA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4C273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89783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10.27.18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D6C7C0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организаций малого предпринимательства, включая микропредприятия (юридических лиц), без внешних совместителей - Раздел R: Деятельность в области культуры, спорта, организации досуга и развлечений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B9F9C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B0FA6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83EFF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9A357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03144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2E3BD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BA829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30D2B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118E7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93B4D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8E544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4336E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A2669FF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0122E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A60F1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9D4D7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10.29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B1372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у индивидуальных предпринимателей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9DAF1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5373C8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8D726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69F251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81E9A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EDE93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569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1991C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565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F9E67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565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0C44F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BEA5B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E89CE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D8E71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560</w:t>
            </w:r>
          </w:p>
        </w:tc>
      </w:tr>
      <w:tr w:rsidR="00CB41E6" w:rsidRPr="00CB41E6" w14:paraId="04ADA7D9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BD332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603F0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5DC92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F9C0A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крестьянских (фермерских) хозяйств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6042A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E8AEF1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8C43F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176012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CD857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868B9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A5D36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AC156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BEA59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E2F45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C456D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43660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CB41E6" w:rsidRPr="00CB41E6" w14:paraId="19DF114C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0CD96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FC408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438A6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10.33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20E14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6F32D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FE37F9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B62B7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23 454,16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AD5BA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A2DC9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27 746,27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F506B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0F520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C9BAB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0BF95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69145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3DF4C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E4E98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C959186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A747C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78AB5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5184C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10.33.1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6019F7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организаций малого бизнеса, включая микропредприятия (юридических лиц) (без внешних совместителей - Раздел A: Сельское, лесное хозяйство, охота, рыболовство и рыбоводство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D0F7D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BFD3A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27BFD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22 878,42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F7F6A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BDF9B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26 582,44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2209A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D7E35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386A0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476F2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80B77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0BFB6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B91CE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00F20BD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FC747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0D725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E9584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10.33.3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EBF38E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 - Раздел C: Обрабатывающие производства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EB7A0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B570E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B837C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21 961,21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400D6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4E1E6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22 771,58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F118E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562F3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5D1E4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5F5B7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44BDA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2B4AF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E897A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164A534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67AD2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6BA93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482F5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10.33.6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4E41C7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 - Раздел F: Строительство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3E493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8B4EE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5E7C7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22 224,00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D9897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7B88D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25 605,08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3CE46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128CB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AD581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1A589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C606C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FDE8C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D85C9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0ECC5D6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22BD7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CA742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D645A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10.33.7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39B59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 - Раздел G: Торговля оптовая и розничная; ремонт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автотранспортных средств и мотоциклов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F8FB2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C7431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646C0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21 869,27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90BFE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1FC53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25 733,57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DD617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F1CD1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555BD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B156A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56B8D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FEA87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9291B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6A317BD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6E90F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BC0EA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89E14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10.33.9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940968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 - Раздел I: Деятельность гостиниц и предприятий общественного питания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399FA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AE2DA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19EF5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21 579,16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FF4D6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4A6A5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22 392,69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DE409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61C79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33A02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95163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8258C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95B76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AA62F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0B003E2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D2731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972E5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D9EE1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10.33.16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90A9F2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 - Раздел P: Образование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D499D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1E4FF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EE19B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5E0FD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91D2E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553CD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0CCCA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1482A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E4316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48313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95851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1FA95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B27A09B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91F0E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D4439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232822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10.33.17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6B7DAC7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 - Раздел Q: Деятельность в области здравоохранения и социальных услуг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50B82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B5319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3C590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2F4B9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748E1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7CE4B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5E6BA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551AE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F6922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50868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46C08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54540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0DB8F3E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48FF8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80824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122D7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10.33.18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6701FF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 - Раздел R: Деятельность в области культуры, спорта, организации досуга и развлечений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C496A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D5ABF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31F37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56484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1F345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27CD1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F2C86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FE552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16B00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6C307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8B63D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816A6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725963C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12FC6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694B0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6FB0C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10.34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DCB49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07F5B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6B5668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DED28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21 572,43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409EA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142DC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25 520,18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2E4BA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19C77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072DF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7AA2D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C4CFB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627F1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B38C9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2A54655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014EA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33CBE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22A90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10.35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BB1CE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крестьянских (фермерских) хозяйств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51908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22827B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F470B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22 125,00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93FF22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AF841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25 707,04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6BE7F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AE8E4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94FF5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14029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B378B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2A46D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EB86F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D493557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88294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A4997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A0D3D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10.36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4EC600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организаций малого предпринимательства, включая микропредприятия (юридических лиц)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2D0D3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5FD50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7D8C7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1 444 623,00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83BB21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AEB66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1 751 842,00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98905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1 753 068,00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E559C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1 754 295,00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B205C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1 789 381,00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948A7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1 755 523,00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90FC1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1 825 170,00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2366F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1 756 752,00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326B3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1 861 670,00</w:t>
            </w:r>
          </w:p>
        </w:tc>
      </w:tr>
      <w:tr w:rsidR="00CB41E6" w:rsidRPr="00CB41E6" w14:paraId="3A97343D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90223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7CBEF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B6EBA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10.36.1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7B9BBE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организаций малого предпринимательства, включая микропредприятия (юридических лиц) - Раздел A: Сельское, лесное хозяйство, охота, рыболовство и рыбоводство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12B0D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17531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DB868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100 508,00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C4B57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72A0E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210 430,00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945FE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210 577,00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2F85D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210 725,00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2F7FE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214 940,00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4A63C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210 873,00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E1F51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219 240,00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83AD7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211 030,00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A1DC8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223 623,00</w:t>
            </w:r>
          </w:p>
        </w:tc>
      </w:tr>
      <w:tr w:rsidR="00CB41E6" w:rsidRPr="00CB41E6" w14:paraId="070F334A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BBDD5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27B3B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2559A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10.36.3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4ED3907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организаций малого предпринимательства, включая микропредприятия (юридических лиц) - Раздел C: Обрабатывающие производства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B1A7D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7FFAC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C590A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643 193,00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4BD62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643EF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701 690,00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D0293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702 181,00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C96E7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702 673,00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9F4BA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716 727,00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272F8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703 165,00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55FA7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731 061,00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75C30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703 657,00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C8A92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745 682,00</w:t>
            </w:r>
          </w:p>
        </w:tc>
      </w:tr>
      <w:tr w:rsidR="00CB41E6" w:rsidRPr="00CB41E6" w14:paraId="40B8B753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2F4EB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EC6C9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0FE00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10.36.6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119B2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Оборот организаций малого предпринимательства, включая микропредприятия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(юридических лиц) - Раздел F: Строительство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7AB6E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C8C16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B01FF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C77D0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14733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94367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F9F28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DB198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6E8DF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48C1E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4382D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FFA70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01F968B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5DD2E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71BDE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8EADF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10.36.7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B4CA59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организаций малого предпринимательства, включая микропредприятия (юридических лиц) - Раздел G: Торговля оптовая и розничная; ремонт автотранспортных средств и мотоциклов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C3AEA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0FC29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A8DBB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153 388,00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02ED6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5A590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197 526,00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16BF8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197 664,00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BF8C2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197 803,00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702DF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201 759,00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9F9A3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197 941,00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EB3E9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205 794,00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CDEDB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198 080,00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24856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209 910,00</w:t>
            </w:r>
          </w:p>
        </w:tc>
      </w:tr>
      <w:tr w:rsidR="00CB41E6" w:rsidRPr="00CB41E6" w14:paraId="4E93D64B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DF143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171A8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C62A99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10.36.9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1167F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организаций малого предпринимательства, включая микропредприятия (юридических лиц) - Раздел I: Деятельность гостиниц и предприятий общественного питания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CF361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5B00C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388AE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24 894,00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35D93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DB2B9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11 753,00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24D9A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BF080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A2DF8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65739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0F468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11CCE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EEEA0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20302B6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90E25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4847C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F64FC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10.36.16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6008E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организаций малого предпринимательства, включая микропредприятия (юридических лиц) - Раздел P: Образование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4307F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95A4C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E092B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6A01C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D1F93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52A45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77BD5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A8096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7E6B5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E9EE2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625BC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67ED2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EED0B82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8BC36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D4249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8D252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10.36.17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D710A6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организаций малого предпринимательства, включая микропредприятия (юридических лиц) - Раздел Q: Деятельность в области здравоохранения и социальных услуг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A6951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B22C3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57B8F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5F93E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BACDC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752D9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632C6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AB8C3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2EEC2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275E2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53D5E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421A0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BF59C35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DF3E0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5BC7D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0F7F5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10.36.18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960C52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организаций малого предпринимательства, включая микропредприятия (юридических лиц) - Раздел R: Деятельность в области культуры, спорта, организации досуга и развлечений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63711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F66E3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F0607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B2BA7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A8F26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690F1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75013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BC20E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46FEC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AA0A3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56B09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C1EED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35D34F6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766F4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98B2D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11C21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4FB9F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объектов муниципальной собственности, арендуемых субъектами малого и среднего предпринимательства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9EB2E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42A80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34F96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508443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EEDFC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0A815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1005F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C108F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82468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D85C2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53CCC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E4109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45F49BE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C5C5D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43A85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59DE64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97EF0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Площадь муниципальной собственности, арендуемая субъектами малого и среднего предпринимательства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B908E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9846D5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E2584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629D2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339B8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E2C3B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7B215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BBDD7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2C725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2BC92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D0AA9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2C7A5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97FBD99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9CDB3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91F52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772A9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10.46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2A9D6F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розничной торговли субъектов малого предпринимательства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A9BD1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C80DF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CDC60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1 219 280,80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32E4F2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85C8B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1 318 319,40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7111A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BF2E5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610D4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464E0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2D47F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2E1F7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79676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DBF0574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99436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BB1EA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92F56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10.47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DC83D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оптовой торговли субъектов малого предпринимательства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BAEE1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4D4638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8BA5F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42 444,00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6AC37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DA1BD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99 524,00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6B4FD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E2B63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74031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A65C6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346C6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2EBA9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B8847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8E1AC7B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40F16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79FA7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89D52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10.48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C449E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общественного питания субъектов малого предпринимательства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534CD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B71FC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4C041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37 553,00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44DF09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2D347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47 484,20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4264B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1D9B4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DA45B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B03D7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31DCF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F78D9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FF656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4C6FA8A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4A2CDE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C16A3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137C6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10.49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98EB9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организаций малого предпринимательства, включая микропредприятия (юридических лиц)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91D34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63D83C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6B568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51 990,00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E365F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CC78C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102 947,00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42F47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107 223,00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A84DB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108 671,00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BA6E4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109 840,00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264D6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119 280,00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7327C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120 400,00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C9D73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120 234,00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51E4E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121 363,00</w:t>
            </w:r>
          </w:p>
        </w:tc>
      </w:tr>
      <w:tr w:rsidR="00CB41E6" w:rsidRPr="00CB41E6" w14:paraId="1F8163DF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862F5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D2E0B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303AA9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10.53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EB4421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организаций по поддержке малого предпринимательства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58410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C37DC3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BC81F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D3090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0DDD4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EFE70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7EF4B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80313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ED893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B5C23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E8C3D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AF209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34C8F0D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E12BF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60874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32CC3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D14BF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предоставленных субъектам малого предпринимательства льгот по налогу на имущество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5B676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9A576C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1899E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D45029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1425D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FB6C3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7330A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1F4D9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F1680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30FF9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CAAB1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12337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30D9996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18E27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B54CB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4D05F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10.57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EB77E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предоставленных субъектам малого предпринимательства льгот по земельному налогу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63AD3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F8D7B8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78854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9E1A62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670BC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3B938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9791C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BFB90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29738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4271F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1AF2B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DF069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73351A26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1BCA068E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306A411D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750D2F8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2BA6156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Среднее предпринимательство</w:t>
            </w:r>
          </w:p>
        </w:tc>
      </w:tr>
      <w:tr w:rsidR="00CB41E6" w:rsidRPr="00CB41E6" w14:paraId="4FDF5EF1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39120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75518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6C4E68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CDB8D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39E9F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D1E0A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A54A4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1F622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06572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494D5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2950A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082A8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5358C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82845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1AFB1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1F1E7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41E6" w:rsidRPr="00CB41E6" w14:paraId="40817380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4A1C7E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33D88E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077DB4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10.63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6E2C1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количества средних организаций, на конец периода,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9F7C61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7343E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016E6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F6468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FD924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E1555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945A4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59186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0B39B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B1B77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D6FFA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19A95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1E6" w:rsidRPr="00CB41E6" w14:paraId="633C9732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38BEA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F60B1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215559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806316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 - Раздел A: Сельское, лесное хозяйство, охота, рыболовство и рыбоводство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65FA7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45846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F5954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6D66B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09653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7D1C2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AD622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9B3A2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13992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E8427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4AB76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69F08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41E6" w:rsidRPr="00CB41E6" w14:paraId="40BFA4E7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814F8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D5ADC3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577EE01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F25FE1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54E11A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4C7C4A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48CE3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1B0731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EFB10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67254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0EA09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337B6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10E66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63865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255C5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538FC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A34270A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26031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50722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D3806E1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10.62.1.2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6CAEDE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 - Подраздел A-02: Лесоводство и лесозаготовки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7D5F48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BCFE75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7ABC4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95A751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4098C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31052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9F3EE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3CCAF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42E4D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51925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6756E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7E23E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1FE5960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CA877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DBBE27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EB70A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10.62.1.3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24DA1D2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 - Подраздел A-03: Рыболовство и рыбоводство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459F2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F8496D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25D0C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C68D79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2E437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DFAE6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33AF9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E50B5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F0619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DBDF9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1DEE4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4C44F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29A03D6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B780B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D1688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A32B6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C3EE4C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 - Раздел B: Добыча полезных ископаемых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99AD1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91BF7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6A307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D1F39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7B923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A5536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7E315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3803E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FB071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4BEA7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6E299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3EBB0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B4A19D0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92121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CCE50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7B343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8F8A7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 - Раздел C: Обрабатывающие производства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C082B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63DEB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64788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70057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8F8CC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17F47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09B0E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D5432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7DD47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4D5E3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23E3D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E82E6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A6A809C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CD10F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10836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8D3485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10.62.3.1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224BE11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 - Подраздел C-10: Производство пищевых продуктов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9C4D71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53DBE3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278CC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5064B1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33AF3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D4E34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20445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EB32E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0D55B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9EEA9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9A357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00E55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6A2A97C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D4CA3E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5FAA2E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1071A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10.62.3.2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E46CA1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 - Подраздел C-11: Производство напитков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28445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D28E28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A4522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EF54F1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9A67B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887F0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7D792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9D5F3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5B054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E6E43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CCEC6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9581D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1AE4BE1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4CE37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BF623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288A5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10.62.3.4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50E135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 - Подраздел C-13: Производство текстильных изделий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DC9CC5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772EC5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4A296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2385EB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D5945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A88CC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2D402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01EE7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25C86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85439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7E2E6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C7E52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EA06636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A1BA40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72F5FA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5368AA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10.62.3.5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E30A5D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 - Подраздел C-14: Производство одежды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116BFF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690A27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B73F0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F9C69D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452B0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91B6D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21230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49052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56912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0AD6D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E1AC6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9F0C1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D7B546D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7E0FD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3380DA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E316C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10.62.3.6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EE3D4B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 - Подраздел C-16: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B22E0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9C9CD5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396C9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070B0A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3F249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6CC52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D31C8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FAB1A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7E0D2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CADDC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AA912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90578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9C24B9A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62A6C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A4D73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E1384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7394A85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ECAFC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20288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BEB41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0F4D9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206A0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90760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0C71B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7423E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92DA6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D2120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09E07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F449D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1C57B99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DAFBE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FFC10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9C6B2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C69F10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D10D2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F2004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02B58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FC074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B081B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6D2F8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C55D6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9C3E6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140D4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4D43C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2E79A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FE746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AF03ABB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237C0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5A753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4F497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C26AE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 - Раздел F: Строительство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8C898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8580F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B1A46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FBE17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06B12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C82F3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C8346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8F7B6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7E27C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C83BB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A8514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41AF5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DC0FBB8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D09CC2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BEA0B8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C8EA3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CE5EA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 - Раздел G: Торговля оптовая и розничная; ремонт автотранспортных средств и мотоциклов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13084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30BE1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F96AC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81EF6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CAAC6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4568D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D34C5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241F0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C6908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A3798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7B601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21C64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4CF7EBD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859ED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2B14D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CA5BA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2C2689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Количество средних организаций, на конец периода - Раздел H: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Транспортировка и хранение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CF273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2053D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3CC6C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A1B2A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508B8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04F35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F70BE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9117A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444C7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37187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B1C0B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3B8E5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17D40CE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3DCCE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E9EB1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ECCE4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B1B24F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 - Раздел I: Деятельность гостиниц и предприятий общественного питания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1275F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44428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B9C92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66C44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84628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C3EE1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91D28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466DA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E91C4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EF62C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AD5DF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FA6EE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A128D2D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2BCAD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10A5A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B06C1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2F4F1A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 - Раздел J: Деятельность в области информации и связи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FA5A6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6A357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913A2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706E3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41067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A24FA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D5E77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1DDCD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ADA2F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525B9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90729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89EB3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92DEAEB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BEE7A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CA495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D6B52C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52CE5E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 - Раздел K: Деятельность финансовая и страховая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C3C99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19465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ADA44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83CB5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1CFED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6901A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70459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29C1D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FE19B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2E502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C703D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EA8CF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20B01FF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9A0C6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DDA3C1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3EDC3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9354B4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 - Раздел L: Деятельность по операциям с недвижимым имуществом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525655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AE1BC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6C018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834AE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DE000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B3C5A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B1E7C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16079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2E62E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952E7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23FF9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12246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0C2DA5D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585C2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D4B0D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9206E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205026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 - Раздел M: Деятельность профессиональная, научная и техническая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AF6F1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44879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11757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D4C52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9D32D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B4B76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EDAF7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70F3B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41C59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44ED3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4E4BC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BCD1A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4F9A4B5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4009B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C1627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EC00F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ED0BD8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 - Раздел P: Образование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EC45B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3A8A9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E497D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A278E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05601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43CC8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0990F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0BF3C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9315A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B22F5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CDD7C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DB73E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C3EBC1E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30740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5E09DF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19E48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5FEA6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 - Раздел Q: Деятельность в области здравоохранения и социальных услуг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B12EF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638BA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F0676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BC5C1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25F7F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A659C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CF171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B5812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27BC8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789CD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25286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8B40B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671CC48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C3AC9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C18AC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F4DCC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10.62.18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C70095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 - Раздел R: Деятельность в области культуры, спорта, организации досуга и развлечений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A6E2DB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DDB52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7B7EE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C0F0D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E4181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7BDAE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88C4F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FA73F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403C1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4D814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65CC4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5B665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23F7A20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B6B43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2D1F9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229E4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10.62.19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1E03C0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средних организаций, на конец периода - Раздел S: Предоставление прочих видов услуг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8291F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25EFC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6C1FE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10916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A6BD8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C2158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C1817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90716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5B0E5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416FC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6AE9C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9877F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337FD92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3D026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920F0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57185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4DC68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средних организаций (без внешних совместителей)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C60BB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BC9A9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83594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053BD5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D52D0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2D266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282F5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ACED4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1894D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13BFB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AEE31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4ABCC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41E6" w:rsidRPr="00CB41E6" w14:paraId="095A7E40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07B27D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574758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58BDF5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10.65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7C2251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среднесписочной численности работников средних организаций (без внешних совместителей),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3D4DB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DC8DC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38BD3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C0260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807B6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0A8DC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EE256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1E6C2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2754A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E6942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CDA88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C81F0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1E6" w:rsidRPr="00CB41E6" w14:paraId="476B21F1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AA0DA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DAA68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340B7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A8E6CA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средних организаций (без внешних совместителей) - Раздел A: Сельское, лесное хозяйство, охота, рыболовство и рыбоводство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AAB84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6DA23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F5DB9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F6437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86FFC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0F3D1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A6DC5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5FD8B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0A8A0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5EE1D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0A31F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2BDA8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41E6" w:rsidRPr="00CB41E6" w14:paraId="47229D9A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01FD8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68223A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F5BA0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EF5A4A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средних организаций (без внешних совместителей)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67B35B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58882B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6CB8D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FC7E3A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835AA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397B9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46BE7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05FC6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B0CA1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45C9E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6015F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3847A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67DB099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04EA0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93A4A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216448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10.64.1.2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10D30E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средних организаций (без внешних совместителей) - Подраздел A-02: Лесоводство и лесозаготовки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7DA311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E59AFF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77D79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979DF7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93F73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7F6F9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E9BF4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5B566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0E072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345DC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FF28A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C7B52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D9372B9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ECBB2A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D53570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6FFB3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10.64.1.3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04DADA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средних организаций (без внешних совместителей) - Подраздел A-03: Рыболовство и рыбоводство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4C9253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96254F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22398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05537E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61011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745E3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4F7C6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63A6F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09837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051A0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C3BE4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66A34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50AE015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A5146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0D5EA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F6255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030BD7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средних организаций (без внешних совместителей) - Раздел B: Добыча полезных ископаемых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EA088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56F41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DE314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15495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AC1CB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D6B7E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5B044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C139F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D9AED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146BF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7E5C4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A744E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A0DCB48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D4345C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D85C9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66399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BC6366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средних организаций (без внешних совместителей) - Раздел C: Обрабатывающие производства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3DF81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63D23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8365F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EC59C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3CE9F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E90EF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F0BA5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2A029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B2F47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58376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51D4D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5F09F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F65D715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3C4361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F198E3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782FC3B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10.64.3.1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7132D04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средних организаций (без внешних совместителей) - Подраздел C-10: Производство пищевых продуктов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B2B42A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B6948F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6E21F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19EFC7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10604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49C24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B00D9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0733C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5B0B4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CD5BE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4C232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ECA43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68C2D4B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F92470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F78E11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11F08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10.64.3.2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462AE9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средних организаций (без внешних совместителей) - Подраздел C-11: Производство напитков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E916D1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1D389A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113C5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44D1FE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389E7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2426F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F83D4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54B62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DD91E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33DFB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19D57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1FA86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52F22DB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B260BA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35882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B60090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10.64.3.4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406277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средних организаций (без внешних совместителей) - Подраздел C-13: Производство текстильных изделий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0E3403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EE4D8E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21FAC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9F8FD8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5E379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87B22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CAB6F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DA2D7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0F4B9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D357B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D7DC7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32BAA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CD32B75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59205F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3BBD2B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D5009A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10.64.3.5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84CF97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средних организаций (без внешних совместителей) - Подраздел C-14: Производство одежды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1C9DD0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DEF2C1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13A6D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F34516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AE60C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C412B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0E5DC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2F913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E2348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05370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1D765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51BD2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201920E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37059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DF3745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5826B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10.64.3.6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D2DDE1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средних организаций (без внешних совместителей) - Подраздел C-16: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96C39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D9B925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A072A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5AF23E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0C1E3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F13C0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992DB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7B966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45CDD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F6F54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2C201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D741B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225250B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4CE4E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F52B4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8A550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EDCEA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средних организаций (без внешних совместителей) - Раздел D: Обеспечение электрической энергией, газом и паром; кондиционирование воздуха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1EC5D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97F69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DC990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E7CA5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4AE7F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B1BF9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0F75B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22FAE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00C74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E9308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F7872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07DFE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524C20A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60ACA1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F7F64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AFC96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CF26F3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средних организаций (без внешних совместителей)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1615A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48F47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D85D4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7FBFB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EAB58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430B6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18747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37AB4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B1A9C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CB87A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208A6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6B799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D13CCAE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34E33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FD3F8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7BA8C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07196F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Среднесписочная численность работников средних организаций (без внешних совместителей) -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Раздел F: Строительство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679F2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5251B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16E26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F882E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C1B61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72C38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C4F18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72CB2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E9058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856B1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6994B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7BF28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1ADD034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A00C6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609639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3DDE2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80A9F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средних организаций (без внешних совместителей) - Раздел G: Торговля оптовая и розничная; ремонт автотранспортных средств и мотоциклов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05C8E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F9A4D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35417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1D540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2CD28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94696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9CFD8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B6B46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32B7A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BBF69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EF6A1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C640B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26CB5AB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1909F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9F657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03EA2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3993C1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средних организаций (без внешних совместителей) - Раздел H: Транспортировка и хранение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E653E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2E1B2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D3F37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3026C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4C4E2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5EE7E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F4BDB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20476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5F9CA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0A480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7B053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832D4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80572EB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820F6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96AC2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5823A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5B6C8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средних организаций (без внешних совместителей) - Раздел I: Деятельность гостиниц и предприятий общественного питания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5FEBE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EA143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15B81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44938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DCE3A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168BA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F88DE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681FD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9A8E5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53768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F6C12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5BEFA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1FC1940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416836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BAEA3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3B73E5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7DFF9C2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средних организаций (без внешних совместителей) - Раздел J: Деятельность в области информации и связи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7D530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E62AC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04C15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7A937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77A95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A89DD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BCFBB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12039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2146D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A8B2A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D9874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26AE5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8058F1C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6182A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ADDB7F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E7C8F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1568B8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средних организаций (без внешних совместителей) - Раздел K: Деятельность финансовая и страховая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5F558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5FF69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84496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003F4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89026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2E015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F5270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E68CD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B5B30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A2D43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B4EBD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C7B20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0CC0AB9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4FF39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E41FB6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571DD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20EFD7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средних организаций (без внешних совместителей) - Раздел L: Деятельность по операциям с недвижимым имуществом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9DD51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03850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12481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63595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673C0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7738E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CDE34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952F4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44774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A01A7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23E18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8FEEE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41A441E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EC4451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9B035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DC93E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22B03A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средних организаций (без внешних совместителей) - Раздел M: Деятельность профессиональная, научная и техническая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CF7A9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9F8ED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376B4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1A695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48087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78CF1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AD586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2475D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C911C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BB7E8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F27B6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740CC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577AA75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B4245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E2F79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4161D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452D32A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средних организаций (без внешних совместителей) - Раздел P: Образование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7BC13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B0EAF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33139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829C0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A8D08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53801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64BD2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BA5F9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F2AB9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AE1B2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5533D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B366B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9EBE63D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D324A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31952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32B58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6AF221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средних организаций (без внешних совместителей) - Раздел Q: Деятельность в области здравоохранения и социальных услуг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D7C00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EE462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06F55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FE6E5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DC86E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3030B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C9024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68D03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09517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88401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10082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1605D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757655E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EC600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2DC98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98DFF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10.64.18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D4C8BE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Среднесписочная численность работников средних организаций (без внешних совместителей) - Раздел R: Деятельность в области культуры, спорта, организации досуга и развлечений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25FBD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3B204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520DF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EEDC8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8FF7E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26E56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3AD9D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C3BC8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24ACD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084CA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70E57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1F5D9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A5CC25E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D8A15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B33AE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E8CDF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10.64.19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32998E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Среднесписочная численность работников средних организаций (без внешних совместителей) -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Раздел S: Предоставление прочих видов услуг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39BD1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1819C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A111B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31D5C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E2F88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65269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8636A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EAE5A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791AB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030A2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A8E63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95800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EA011CC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994A5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C6D72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38FFA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B4BFF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средних организаций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359B8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9C95B5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44 660,50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2830C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33 915,40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E3E49C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46 600,10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C615D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413C9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BE320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91901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522EA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D59F0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41C27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CDB4D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BC51356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D7899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C62E7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F13F1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0DD6C8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средних организаций - Раздел A: Сельское, лесное хозяйство, охота, рыболовство и рыбоводство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F57B7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8D6E26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33 915,40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C7886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33 915,40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C81D0D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37 610,10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0F428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7827D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9CFAB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4AD3E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B0698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CD891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10BC1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0C0FC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EA847B9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283BB3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B2C358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FCB29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5BA6AA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средних организаций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15C2D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E182D6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33 915,40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650A7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33 915,40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4F059F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37 610,10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97537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68F61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B664C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448FD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4E0BE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2AB77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CD2C5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2A025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1D2EA10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D4840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DA229E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6EB69B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10.66.1.2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601C6C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средних организаций - Подраздел A-02: Лесоводство и лесозаготовки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2F12F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F8066B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1B0B8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9690B6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3A7F5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33212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8C20D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D40CF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01BF5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171AA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65E6D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5570B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A64B640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36A34C3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C770B9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043EC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10.66.1.3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EA18FD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средних организаций - Подраздел A-03: Рыболовство и рыбоводство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CD659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BE6CB5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5D06F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E1EA56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E79CB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74659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6A6E7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1C4A1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53D23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B44AB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A42EC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A3FE6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0C92AB6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B08B7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E43D3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0E062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0FF552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средних организаций - Раздел B: Добыча полезных ископаемых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42FFC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5AC5C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62AA1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2396F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64139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50841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E81FF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1F877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9C012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E4D56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DB14D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BBB98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2119E2A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786A9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9D56F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1DA87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5D5485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средних организаций - Раздел C: Обрабатывающие производства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45A49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C85DBE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27 150,00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C12BE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BDFA48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27 850,00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37934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1A76E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4FF01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BA14A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B6CEA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22352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5F0A1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13E3A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0A2430E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ED8DF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6B4AD8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22F05A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10.66.3.1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6B62CB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средних организаций - Подраздел C-10: Производство пищевых продуктов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B9E521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980599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27 150,00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1B738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2CF88A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27 850,00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47737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2571F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91495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B6CB0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975EF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226BE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92CF7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2DF1C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E6B9C3A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F3340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20808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EFC8E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10.66.3.2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FA5A05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средних организаций - Подраздел C-11: Производство напитков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5C5C71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5320CE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1E832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9A8D58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2D2D7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3595B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BDF19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E8F7D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795E8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2C564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F7D27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51064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5410D4A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55384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5C17F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1120D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10.66.3.4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25F9E1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средних организаций - Подраздел C-13: Производство текстильных изделий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EFE66E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6804EA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9187F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1A9582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E6503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A09D2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B9EA7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639B8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52B03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3FC2F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2851E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DAFDA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3FE5446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A796C3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4FB09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36BDD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10.66.3.5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1EB0CA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средних организаций - Подраздел C-14: Производство одежды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70DF4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322226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54DB9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798DF1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473F1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4BA4A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F8721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3E750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1CC47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A90BB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33AEE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C9563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6867DA9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F3F3D8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DE8D5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E05330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10.66.3.6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E42E74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средних организаций - Подраздел C-16: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D7060F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105933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3AB4A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3103D8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6D508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B6594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8CC32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27836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E84D1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E293A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46F99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E19E6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7C4B5DE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8F5E4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200E1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C8D1B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A22E32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средних организаций - Раздел D: Обеспечение электрической энергией, газом и паром; кондиционирование воздуха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7212E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4D2FA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29981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BCB1A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F9155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B455C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4B0BA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0B027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6BB38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D22EF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6057B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11610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4267017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81DB7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CC571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A34F8E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3E5619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средних организаций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79AC4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D356F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BD2C7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5F6AB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8D724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66D7E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7684C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D08C6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A80C0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E2985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FA86E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17766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9ACD058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A6E30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60074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047ED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83F472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средних организаций - Раздел F: Строительство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45A58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EC56B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C8153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E3555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4DF3C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8EC95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CF5F4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8721F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2F3EF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8FB76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7C38F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A3602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EB6064B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C1BCC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74CFA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4E0E2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81F6F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средних организаций - Раздел G: Торговля оптовая и розничная; ремонт автотранспортных средств и мотоциклов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ED155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5769E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8622C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F0E2B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35755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E3911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426E0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831B3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B7FAC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1B759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79D8A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7A23A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AA192D2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1C628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FCDBD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8A982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FCE4B8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средних организаций - Раздел H: Транспортировка и хранение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DF2FC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37A87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470DF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F0694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03450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7CB40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1436A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80AB8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407F1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580ED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3E092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F1D5B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7EF267D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8A502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31445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18114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5BAFC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Среднемесячная заработная плата работников списочного состава средних организаций - Раздел I: Деятельность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гостиниц и предприятий общественного питания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74319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9FAA8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5DBEC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6BD76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33ED8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2C1CB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56C66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05B45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E4F29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3B191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3E74D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14AAF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53B3F0A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A446B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39313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2121C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19CE99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средних организаций - Раздел J: Деятельность в области информации и связи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178E5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BD43E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E2BEA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B8C17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E3DAC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4D2CF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C287F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E7348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D7B79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AA5EA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FD840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BFFC3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6DEFC12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EE4EE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55DFD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2781DF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2303D8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средних организаций - Раздел K: Деятельность финансовая и страховая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57514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D5180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06E61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B4A56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3AB6C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8330B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F07AF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AA9FE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C4A3D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CEBA9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D9D96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75F90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CC002CC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7934C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EA81E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86129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843A58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средних организаций - Раздел L: Деятельность по операциям с недвижимым имуществом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BF15B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B1D05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92B44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1A1E3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0626C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0B8C3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0F22F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BC9F9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4433F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8B1E3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14065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432A7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0DCD79A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382C7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0EC1B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29BC3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26F2EE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средних организаций - Раздел M: Деятельность профессиональная, научная и техническая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4289F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B301E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5DA1F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1C25E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E7C5B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990EC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D856C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853D5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8F565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EF839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97549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9471C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7C40BAD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47E44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0DF7A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E3726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AA18E5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средних организаций - Раздел P: Образование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289B36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B34DD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BDBAB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B0221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18CDF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A2F95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4357D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8CBA2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CF349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21D32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AD9B5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2E1AB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348FCA6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00D38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C08AB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9539D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D88D8C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Среднемесячная заработная плата работников списочного состава средних организаций - Раздел Q: Деятельность в области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здравоохранения и социальных услуг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BB26A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C692A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F4330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55AB9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A5A8C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48FF6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7C2C0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B2C9B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F02C3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DC4A0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112D3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013B3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6FEF5AB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11668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96933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9BA1B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10.66.18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96F0E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средних организаций - Раздел R: Деятельность в области культуры, спорта, организации досуга и развлечений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A55D9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04F56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48229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63426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F87ED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276BE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64512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8AB1F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D943C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0A831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54A42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2999D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555C5C4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23559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96A19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C14E9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10.66.19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F07D3A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средних организаций - Раздел S: Предоставление прочих видов услуг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00DE6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61086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8D5D3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3D2AB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9DA44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B4D95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01CCD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1D55B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6D102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10E85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ADC1A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EABCB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7881336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690C68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1CBFB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F4DDA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E80C7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средних организаций по хозяйственным видам деятельности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31E41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07A05D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A00C7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136 956,00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0B14AA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54 026,00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2472A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4F7A0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089CE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7845A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13E0B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9FD0C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191A1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0BB0B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1E6" w:rsidRPr="00CB41E6" w14:paraId="07E2EC49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55BC3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2222E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A2F0F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10.67.1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02C172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средних организаций по хозяйственным видам деятельности - Раздел A: Сельское, лесное хозяйство, охота, рыболовство и рыбоводство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C3EF1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B8BD9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4E417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136 956,00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3161FF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54 026,00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89343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A55E9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2A0E8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7B7AA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1D21F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AC337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3FC51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798B5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1E6" w:rsidRPr="00CB41E6" w14:paraId="034008B9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8F6D0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456B4CE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632810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10.67.1.1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04D6DC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средних организаций по хозяйственным видам деятельности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B3A91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6A91DF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6B12E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136 956,00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C0B0D6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54 026,00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4CCCD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5A6E4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45796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4F359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C6CAA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592D6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2EAB7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73F9B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0395F69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9B64DE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797350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49ACAA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10.67.1.2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71BF1C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средних организаций по хозяйственным видам деятельности - Подраздел A-02: Лесоводство и лесозаготовки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BD8EB5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188136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21A4B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B91836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E2A2A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862AF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2A56B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4C707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822BA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D0F9D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0D569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C0B70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6F1E903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0DF28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1EAF91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242133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10.67.1.3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E7C7AC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Оборот средних организаций по хозяйственным видам деятельности -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Подраздел A-03: Рыболовство и рыбоводство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E3EF2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5A3A3B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78B08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19866F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47242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43694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2A929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46CE3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61537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CBED6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5E39F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E38F0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C53409E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84F52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BDA39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239000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10.67.2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C35DF8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средних организаций по хозяйственным видам деятельности - Раздел B: Добыча полезных ископаемых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F8C0D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0BF35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824F2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2283A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20546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531E5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BF62B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3AFD6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17C94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91B4D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D33BE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ACDAD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F275F5B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E2D7A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77C4A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C05A9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10.67.3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5F37FA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средних организаций по хозяйственным видам деятельности - Раздел C: Обрабатывающие производства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F360B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D21FB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17F4D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18C6E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92795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468D2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A2A72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F358A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9D2EE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1D0FC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F370E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3E3FE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80469AC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82145B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53B74F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AC19C8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10.67.3.1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65DD74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средних организаций по хозяйственным видам деятельности - Подраздел C-10: Производство пищевых продуктов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ED9623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A5A53E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C0FDF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DC8ACF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C5EE0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488F2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A8AF7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617D4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107E4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C9A0C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296EC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8B673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5A89F5A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56E103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02F313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34089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10.67.3.6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39E62B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средних организаций по хозяйственным видам деятельности - Подраздел C-16: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3FAF4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33FE5A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B1881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BE48BF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F9AD4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79CAE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6A8DD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CF226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66B77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98E3A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61BFC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070DC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770D52F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F6168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CB739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71F32F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10.67.4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F2FAE8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средних организаций по хозяйственным видам деятельности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90739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AE60F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CB7F2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DB0D8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A3042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E24B2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69862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4CA3D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35695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17BF7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1A332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28DB4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B126EB5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AF543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3EFAF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2F34C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10.67.5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091FC4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средних организаций по хозяйственным видам деятельности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14A21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9BC20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7010D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42D0B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4DB05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727B0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E6A6B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95A46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D0BD9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05155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1107F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6AA39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1A72CDA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2DFEF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9AB16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93AEE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10.67.6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A8C302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средних организаций по хозяйственным видам деятельности - Раздел F: Строительство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4DF25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56544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EAE14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D2672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CCC3C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80478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448E1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0ABFF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747EB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2E0DA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CF352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36354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980F4E8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70804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F6603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D6D75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10.67.7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0FA32F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средних организаций по хозяйственным видам деятельности - Раздел G: Торговля оптовая и розничная; ремонт автотранспортных средств и мотоциклов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F40A9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47AF8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26ACD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C2387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FDA83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2C192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CEDE9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3D270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0F4D5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1646D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A7755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4DC4B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A3DD990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4019F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30B64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CCA4D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10.67.8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DBD187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средних организаций по хозяйственным видам деятельности - Раздел H: Транспортировка и хранение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01D53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5DD9D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7B5A7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4B1C2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845E4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21E6F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A77B4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307CC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2FA40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B564A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E45EE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186DE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AFE9194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D0598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087A5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D497E8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10.67.9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8883C5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средних организаций по хозяйственным видам деятельности - Раздел I: Деятельность гостиниц и предприятий общественного питания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33FE4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AE97E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053B2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BA10C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23113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5934A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463FF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11ABC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F77CC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79F06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075AE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3658E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9C3B11E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23C2E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F9774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61CAC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10.67.10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AC913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средних организаций по хозяйственным видам деятельности - Раздел J: Деятельность в области информации и связи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4C379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FE37D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B0D04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321A5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29557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BFC81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6BCD6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B2F6D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B3EEC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DBC78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83006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B25DC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DAC932A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6EBD6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656C8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01CC9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10.67.12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128A42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средних организаций по хозяйственным видам деятельности - Раздел L: Деятельность по операциям с недвижимым имуществом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24ED1C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D39EC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7F3B6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174CC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E8CD5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19C5F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CD56C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86B7E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4B02A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B258D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06766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F9793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4134E94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969E1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3B4DB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21474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10.67.13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B7B0D3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средних организаций по хозяйственным видам деятельности - Раздел M: Деятельность профессиональная, научная и техническая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07868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C1279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187BF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58576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1CAA8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C7072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699A9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5B5FC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762A7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48C50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BC035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D94AB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7CA53E9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BA5B5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4F98D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A811D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10.67.16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C1C18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средних организаций по хозяйственным видам деятельности - Раздел P: Образование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2ADA5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065A2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BC4B6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A576B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C87BE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46784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81257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863E3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0E6A0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05698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AF211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9615A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8F249B6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01BEC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FFB2E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800C9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10.67.17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6F8BEA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средних организаций по хозяйственным видам деятельности - Раздел Q: Деятельность в области здравоохранения и социальных услуг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577D7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7599A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933C9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88E9F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84728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2AC86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5656E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50CD0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D79CE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AC204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5EA75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45CDB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0F08631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202AF9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174A5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8AAEB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10.67.18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5D592F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средних организаций по хозяйственным видам деятельности - Раздел R: Деятельность в области культуры, спорта, организации досуга и развлечений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33044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37744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749DE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D9DC1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DC406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9FB38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B6B1B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CC560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0D2C3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6767B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01E65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EE66F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793FE71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58E0B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B0A67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EE031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10.67.19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FA1CA4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средних организаций по хозяйственным видам деятельности - Раздел S: Предоставление прочих видов услуг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29A6C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EF188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8CA16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1996D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BD3B9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A4804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DADF6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B8DBD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D793A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47B2B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9F58B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1C311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8691B65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95330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D2942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28AF13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10.72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53A7D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средних организаций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5B929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12910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5296E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24 458,60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740232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850FC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BA45E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1903F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B8F79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000B6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C1CE8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1BCFC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FFDA5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3EAE" w:rsidRPr="00CB41E6" w14:paraId="46160FD4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34CC40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3097F0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E5A659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CF820FB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12-1 «Нормативно-правовые акты в части субъектов малого и среднего предпринимательства, действующие на территории»</w:t>
            </w:r>
          </w:p>
        </w:tc>
      </w:tr>
      <w:tr w:rsidR="005B3EAE" w:rsidRPr="00CB41E6" w14:paraId="7E72969D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576A1F4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1D3E591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7BEC4B4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30FC12C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12-2 «Организации и структурные Подразделения, оказывающие поддержку субъектам малого и среднего предпринимательства»</w:t>
            </w:r>
          </w:p>
        </w:tc>
      </w:tr>
      <w:tr w:rsidR="005B3EAE" w:rsidRPr="00CB41E6" w14:paraId="24DAF106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0D08F8E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C407C5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40EE328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0D16201F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12-3 «Налоговые поступления субъектов малого и среднего предпринимательства»</w:t>
            </w:r>
          </w:p>
        </w:tc>
      </w:tr>
      <w:tr w:rsidR="005B3EAE" w:rsidRPr="00CB41E6" w14:paraId="139CF066" w14:textId="77777777" w:rsidTr="009A677F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7E5D29A6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5713C787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2CDA7A8F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549C84BC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Инвестиции</w:t>
            </w:r>
          </w:p>
        </w:tc>
      </w:tr>
      <w:tr w:rsidR="00CB41E6" w:rsidRPr="00CB41E6" w14:paraId="49349B2C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6BF333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1C039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C1BBE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533C7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по полному кругу хозяйствующих субъектов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43016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99053C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6AB9B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212 810,00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63A96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669AE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757 759,00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524D0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662 076,90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6160E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263 156,90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CF5E9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265 560,00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6C136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223 255,00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3060A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226 084,00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F7EC0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199 934,00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25FBA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202 463,00</w:t>
            </w:r>
          </w:p>
        </w:tc>
      </w:tr>
      <w:tr w:rsidR="00CB41E6" w:rsidRPr="00CB41E6" w14:paraId="76A357E0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31CED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BD8B824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1D1319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7284A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инвестиций в основной капитал за счет всех источников финансирования по полному кругу хозяйствующих субъектов в сопоставимых ценах,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576A4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94485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A8B7D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137,96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A21C8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2C79E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304,75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4C474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78,71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56BAB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37,64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460C7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37,95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59397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80,49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FDD32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80,70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9A925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85,13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EC707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85,04</w:t>
            </w:r>
          </w:p>
        </w:tc>
      </w:tr>
      <w:tr w:rsidR="00CB41E6" w:rsidRPr="00CB41E6" w14:paraId="59717F98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6F13A0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50C6A8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E1D34D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2741A9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 xml:space="preserve">Объем инвестиций в основной капитал (за исключением бюджетных средств) в </w:t>
            </w: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расчете на 1 человека населения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2E23F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25E11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2 247,33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3A0C7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2 247,33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FC555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3 351,67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63DCD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3 351,67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1B772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8 848,36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B6C73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2 502,97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06789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2 522,59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4CA48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1 711,16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51867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1 739,29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9F995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1 332,98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CB1F0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1 356,19</w:t>
            </w:r>
          </w:p>
        </w:tc>
      </w:tr>
      <w:tr w:rsidR="005B3EAE" w:rsidRPr="00CB41E6" w14:paraId="1A266CA1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238CB53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07DD1895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4804AF1F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6BF0B6E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Инвестиции в основной капитал по видам деятельности</w:t>
            </w:r>
          </w:p>
        </w:tc>
      </w:tr>
      <w:tr w:rsidR="00CB41E6" w:rsidRPr="00CB41E6" w14:paraId="7AE3A48C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22251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F5E3E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33615F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F5DCA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1FD64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6C3E2D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160 820,00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9A432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160 820,00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0E095B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654 812,00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899CA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654 812,00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4BC68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554 853,90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0B04C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154 485,90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C4005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155 720,00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4D071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103 975,00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157A6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105 684,00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06CAF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79 700,00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A4587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81 100,00</w:t>
            </w:r>
          </w:p>
        </w:tc>
      </w:tr>
      <w:tr w:rsidR="00CB41E6" w:rsidRPr="00CB41E6" w14:paraId="121AAE23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2C99B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11583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714CC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9B6D99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A: Сельское, лесное хозяйство, охота, рыболовство и рыбоводство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C8516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E8FAC5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4 742,00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E943A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4 742,00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D694F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1DECC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76 150,00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122DD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58 571,00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767CB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9BFF0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46 400,00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939B5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25 305,00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BC273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25 809,00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3A0A9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14 810,00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B4AB4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15 115,00</w:t>
            </w:r>
          </w:p>
        </w:tc>
      </w:tr>
      <w:tr w:rsidR="00CB41E6" w:rsidRPr="00CB41E6" w14:paraId="66FC3F62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97402B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85881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C2A55B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4E8D72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950BC8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F1C86F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4 458,00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A2F67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D5BFD2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2CAE0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76 150,00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1C70F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58 571,00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25D52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6FC9F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46 400,00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A4899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25 305,00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3F0C7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25 809,00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CD39C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14 810,00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2F0C6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15 115,00</w:t>
            </w:r>
          </w:p>
        </w:tc>
      </w:tr>
      <w:tr w:rsidR="00CB41E6" w:rsidRPr="00CB41E6" w14:paraId="211FCDCE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187C9F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71E0CA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C97721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11.13.1.2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EC0D59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A-02: Лесоводство и лесозаготовки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C8D970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4A69D1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284,00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CA3F6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EE5EE1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BAB42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9D406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BBED1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84082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3A078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40935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60AE9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16D61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6092DF5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271A1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201441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B5FB25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11.13.1.3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70AC1C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A-03: Рыболовство и рыбоводство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8776B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E1AAA4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5C017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B1DCD2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7137E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7AB46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675CD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62396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417B0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19045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C79CA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D1647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89B558E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34F75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013DD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AF13C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96F152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B: Добыча полезных ископаемых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B48E7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CA1D2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CC7A4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7C5A1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995C8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7F930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37D07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45B1D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C5211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930CA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593D5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92B7A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4871F0E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2E2005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8F4E30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2B75045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11.13.2.1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8F2FD2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B-05: Добыча угля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2A7371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9B7BF6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EF51E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25D3F8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41D51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99BBD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C7D5B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5E803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6949F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478B5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B9065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35D70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DD8332E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BF2B23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E6A96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FD4CB3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11.13.2.2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745408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B-06: Добыча нефти и природного газа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C88B0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8B4AE4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C4C62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F277EC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EF639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CC5CF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164F2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E7A7E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21BBE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32B5C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7589B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30D7E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7E8346D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30394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11991B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2B6BA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11.13.2.3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CE1DD8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и параметров неформальной деятельности) - Подраздел B-07: Добыча металлических руд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5BAD1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0BA84A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43F86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9E2366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C0C39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1B5E6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016F4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1608A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56A1D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8BB7A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10855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D90D8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FDFAF0D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23031B5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EFCD1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9C9BA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11.13.2.4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0BAEB4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B-08: Добыча прочих полезных ископаемых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3A1E3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A5C9F9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420C7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E4A46A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84746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71D9C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BD4D3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48E6B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C8C8E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CF795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6EE66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89070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AE844E9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4B43D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7658D5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C3AD96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11.13.2.5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B2AE63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B-09: Предоставление услуг в области добычи полезных ископаемых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D8FCB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6479F0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A6A42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F486AC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DF3CC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2BF61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8C88A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624BD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04A8F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D3ADA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B8CA6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39FE9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4E02A46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A8940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44CF3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CDC9D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C62A87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C: Обрабатывающие производства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5A77E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B794B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D2081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8DA76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5D2D0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947DD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AC925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763F3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64CCC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1071A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E5674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B773B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570455F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C288A3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009A73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32015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36994F0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C-10: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Производство пищевых продуктов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836F4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504065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C3417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B3B68A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6EC87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0C57A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8AF81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5C2A3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CD37D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E3BFC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40B6D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B4355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0F2B5F0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22087B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AC2EA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86799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F33CD2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C-11: Производство напитков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71092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78CDDE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7EC06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A7E18B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847F3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1051A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18EE6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7F8A0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DE7AB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15BDD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204C9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26861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F225F27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3A77A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0D15B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07D16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F8F273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C-12: Производство табака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79E8B1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E09524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C68F8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7D49F9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8B88B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086AE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F945D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F9AFC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DA7C7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E5495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3AF78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36D1F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9B22E22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A9344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46AC31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48BEA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C6C10A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C-13: Производство текстильных изделий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E89B8F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A4B1C3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44668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1CFC1C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00C68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CD8C7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91FC5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8A199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040E5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A8108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8FDA5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B85C1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9045F56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A09C4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98260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F803BA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B3FC51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C-14: Производство одежды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E3921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68F81D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03565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1518DD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67790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9BCC5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FB7E0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1D8FA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1CE8B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186F4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72A70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7D968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774B383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CA12C0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3E258A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331E83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1265957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C-15: Производство кожи, изделий из кожи и производство обуви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3E189B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42960C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833CD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C23FA6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10B5F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20DB7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8FE97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FCBC3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CD947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C4CD0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FA69D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BC722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B1C79C9" w14:textId="77777777" w:rsidTr="009A677F">
        <w:trPr>
          <w:trHeight w:val="162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1784E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52635E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BAD1A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090E71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7BCFAE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DB1CC1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EAEA1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231CE4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183AE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99B01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04AD2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73B2B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9C18E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75455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F2F7F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20CB1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AECBDE8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79100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68A7B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F6389F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E70740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C-17: Производство бумаги и бумажных изделий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0DF3C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4DBE63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8D8C1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43598B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CEFC8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BA37A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F7055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94F9D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41135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8F6B2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0DED9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60857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75D9DCC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3E5668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85A78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B79A8E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51C093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Подраздел C-18: Деятельность полиграфическая и копирование носителей информации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55774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CDE19D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5549E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022014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95796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5F51F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D839A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27F1F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79683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9FF2B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2EAC5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978F3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8E94E5B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7B8821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223ED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D1AAAE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18D9042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C-19: Производство кокса, нефтепродуктов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E3EC8B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F69606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E60BA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5A6E64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49F96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F2914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BB4F7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E474C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61BDE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BE3FA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9D88A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8FEFA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7901CD9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6FC27E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850F8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B25B6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696DD5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C-20: Производство химических веществ и химических продуктов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A78868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28B35B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757F0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9708A1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33079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B621E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3FD87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60FC0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B0FFA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4D114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9C6F3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63611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C61486C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AF8FD8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2E113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257F461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46EEF4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C-21: Производство лекарственных средств и материалов, применяемых в медицинских целях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49C59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2DAEC8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971DC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5E1D27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91546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6001B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2E543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60DB0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BF85B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79A62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E81CD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A7CC9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B81447D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24499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276D4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985E0A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5C7B47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Объем инвестиций в основной капитал за счет всех источников финансирования (без субъектов малого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предпринимательства и параметров неформальной деятельности) - Подраздел C-22: Производство резиновых и пластмассовых изделий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F21DDF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70CE00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9BB59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92F2D2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7A314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C0C26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EF25A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83C2D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D6B02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2FF62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01E11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24594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332AC47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2D77DB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5BDD8E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4F77F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BAF1DC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C-23: Производство прочей неметаллической минеральной 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DD73B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AE0C4D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1ABC5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B9262E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FAB03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47116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73C46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42ACC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EAA3A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9556B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2DBAC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6217A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AEC3BE4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07D94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A26C565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6F764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11.13.3.15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1A542B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C-24: Производство металлургическое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1BDA8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9C2065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93C65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2CD6FE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408A8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0EC54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B391D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EE6C1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B4EAB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9C87A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0DEFF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BB6A5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9E09ECD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C2660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3D1105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66C550A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07110A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C-25: Производство готовых металлических изделий, кроме машин и оборудования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256D25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D90D57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E1A7D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F07F6E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556BC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13F8A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36C5D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513C6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86E6C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5126D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4B837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FFF82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C7AFB33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39111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D525C13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A33D3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711C10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C-26: Производство компьютеров, электронных и оптических изделий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4E4F8F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4EC7D6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554C8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648E03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A8D5D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1FA3C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DA852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33C33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D449A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1B5D0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CB89D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72CEF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1F5AABA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03BE13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9FC42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340F0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11.13.3.18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31BF70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C-27: Производство электрического оборудования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89E63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5153C6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07A89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DADA7B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FC7AA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FAF81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0C81D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DEF0A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C1EED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F450E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CF76A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07668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F7C3CEB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A37F4F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357B618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F179A1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11.13.3.19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D3F733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C-28: Производство машин и оборудования, не включенных в другие группировки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BF0D9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79E859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D36D8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1DD405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5BA6F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2077A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9BA83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91691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79CE7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F31BD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7F510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538E0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FB4A90B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39DACF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8C366E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10DDEB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1E76EA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C-29: Производство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автотранспортных средств, прицепов и полуприцепов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C4A0C3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5823B2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5E28C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4E135B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49807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D16EF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9A62C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CD3C5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90EF0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2FEC4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88A48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1DB4F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73FA42D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C5FD1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8C0D9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F21B5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40FCF5E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C-30: Производство прочих транспортных средств и оборудования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931F2B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1F7C2F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EBB61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B59834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9CD0D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03B82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BD261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6AD30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2DFCB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44140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C02DF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AF96F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77A94B6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8A2465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1A30C90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725A9EF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AF50373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C-31: Производство мебели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92338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CEEF2C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BA48D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8A5D57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2BB3A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9756A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E4D1E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54BD4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EEB93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43699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358E3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9D596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C5A295F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A7E5FA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2E9C30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2A944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11.13.3.23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878CDC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C-32: Производство прочих готовых изделий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33B3A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80F94C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E89F6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38984D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377FF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33FC5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6493D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893B3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B23E3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0ABB6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C3063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D39DD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F348A3D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F2288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09CF8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6B845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11.13.3.24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C13268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Подраздел C-33: Ремонт и монтаж машин и оборудования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B7A528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47E685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6340E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BCB2EE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29415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BC30C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A8D08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55DE9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49C67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4E804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9B98C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40EF9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D0A4F27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A80ED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4E2F4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78F3F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11.13.3.25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34FD0A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прочие виды экономической деятельности, не включенные в другие группировки Раздела C: Обрабатывающие производства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BDC311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540BA2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4F1C3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FB60EC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C214E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A7B8B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66B23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D0422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87696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E4537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62C00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6E283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284DFDA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8B5E5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AEFAE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DC853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F0C276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D: Обеспечение электрической энергией, газом и паром; кондиционирование воздуха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611D6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B0FD76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20 952,00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F86EE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20 952,00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C4A336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9 891,00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B6270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9 891,00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0444A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1 494,90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C9D5D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1C7A0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1 690,00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826D3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1 730,00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A45E1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1 770,00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BAC8B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B3C47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1 830,00</w:t>
            </w:r>
          </w:p>
        </w:tc>
      </w:tr>
      <w:tr w:rsidR="00CB41E6" w:rsidRPr="00CB41E6" w14:paraId="150EF7E1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E8C60C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6956B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30593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DC39D3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A3242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ADBC9C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1 152,00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29967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1 152,00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7E65B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10FB7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8AEF8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12C61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450F0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5D863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F382B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EA74E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94AF1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321F1ED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482E6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E282F8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B53F3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246F8A6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F: Строительство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BDBFB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7086E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F51BD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392C7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6ACD2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4C624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62F7D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CBC15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C5CBB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25683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1C41B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1343E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0719304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4B039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D5804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A8495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1264FF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G: Торговля оптовая и розничная; ремонт автотранспортных средств и мотоциклов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B9751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CE9148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2 534,00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A8566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2 534,00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070F00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15 260,00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D7303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15 260,00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61972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F19A7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BF066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325,00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660C3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EF6F8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97385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58F31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355,00</w:t>
            </w:r>
          </w:p>
        </w:tc>
      </w:tr>
      <w:tr w:rsidR="00CB41E6" w:rsidRPr="00CB41E6" w14:paraId="794B30B3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21D10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5BD0F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6C065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3B3DFF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H: Транспортировка и хранение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C6410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BA21E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B486A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9D4F7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FE499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593F8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E60D0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8FC01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C8BD7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1893C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E94F0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8A437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A3FF2AA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9848A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26F6D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D98D3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0A9C64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I: Гостиницы и рестораны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1E917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BEE2FC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4 391,00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16C13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4 391,00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FEB1D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F9901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19E6D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B8FB0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83153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D2628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1ADD0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9E961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F1831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C7AD4BA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24D124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C3730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1FCA3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9CE264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J: Деятельность в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области информации и связи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A5FB5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A7C007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1 918,00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7E7F5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1 918,00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E832A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EC08C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19D1E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95437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49CB7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0FD75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C5248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166B7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257EB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C803304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3F976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A0D86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9A12B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CE1FDA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K: Деятельность финансовая и страховая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A8A86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51C984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ACB31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5EF64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1B173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55E0B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9A702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CD26F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5C9E4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32089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80ECD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0BA9D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62D7384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31EEF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A9D47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47FB5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824851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L: Деятельность по операциям с недвижимым имуществом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1D341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6499C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6BE99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EE1E1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04AA4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05246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538A7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F3F6D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51300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AC76E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5A472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683E5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F0AE67D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B560D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51532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7EEDAD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4EAA12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M: Деятельность профессиональная, научная и техническая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DF5C5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E558DC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99,00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8EA3B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2AD13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A8CD8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E15D6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C92AD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7C8B4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F856E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2B68B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5BF06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221EF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5F389A7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390D7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C5A58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6D1BF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D5C0D9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N: Деятельность административная и сопутствующие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дополнительные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54059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66897B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940,00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B50CA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B220E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A5226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256CD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CE0A8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77291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6F88A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DB5FB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F2D30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96A98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DB3B66F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F46FB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E6E5AC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9C7C7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11.13.15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5F158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CAB0E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F0FF87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4 574,00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87E30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4 574,00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1DE05C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16 995,00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34E83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16 995,00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BD41B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8E40F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5E8AB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405,00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FC393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2AD4C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32D21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B3258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450,00</w:t>
            </w:r>
          </w:p>
        </w:tc>
      </w:tr>
      <w:tr w:rsidR="00CB41E6" w:rsidRPr="00CB41E6" w14:paraId="685AB3A4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6AACF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7A8E7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B86C6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23C851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P: Образование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C8B2E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841BEA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86 557,00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2FAB3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86 557,00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C904B9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319 523,00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C7049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319 523,00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074D4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317 361,30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2D4AE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9F682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12 250,00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6B205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C3AB3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12 250,00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8BB35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6B2AE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CB41E6" w:rsidRPr="00CB41E6" w14:paraId="6E3AFCBE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AA89D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77198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1C409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DE7B3C2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Q: Деятельность в области здравоохранения и социальных услуг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E7E27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E77932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3 052,00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21531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3 052,00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7CC68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DA40C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F4E50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03B86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34 100,00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C6265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34 150,00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BA29D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E4844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B2BFA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7038A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1E6" w:rsidRPr="00CB41E6" w14:paraId="08E02DB2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FEF23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A9E34A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57490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11.13.18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9A7C1F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R: Деятельность в области культуры,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спорта, организации досуга и развлечений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98898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E0D8D5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29 381,00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EB469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29 381,00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FFAED9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216 993,00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E3AA2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216 993,00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04573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176 926,70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91BA5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60 315,90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A720E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A5403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9C533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3166C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3FF67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51 000,00</w:t>
            </w:r>
          </w:p>
        </w:tc>
      </w:tr>
      <w:tr w:rsidR="00CB41E6" w:rsidRPr="00CB41E6" w14:paraId="5CDE5E19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45CB0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8B6CD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DB5A03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11.13.18.1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18D9C4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R-90, 91, 93.2: Деятельность в области культуры, организации досуга и развлечений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670248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CF58F9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28 428,00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9539F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28 428,00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DDE66A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34 595,00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DD4BF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34 595,00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B9472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EBBB5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7F1BC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56 100,00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5A527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1AE55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DD1E5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E19A0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51 000,00</w:t>
            </w:r>
          </w:p>
        </w:tc>
      </w:tr>
      <w:tr w:rsidR="00CB41E6" w:rsidRPr="00CB41E6" w14:paraId="6B06203D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CCCC55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C7BE4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DABA9A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11.13.18.2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356A81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R-93.1: Деятельность в области спорта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43B86B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06CDBE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953,00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0FC8F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953,00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9C9401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E6A4A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182 398,00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47A70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176 926,70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DED9B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4 315,00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53CB4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A93AC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41C18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AA704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A2F10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1E6" w:rsidRPr="00CB41E6" w14:paraId="1544BEA9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0FBDE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F5C0A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ECB02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11.13.19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2F31DF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S: Предоставление прочих видов услуг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99001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A56884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493,00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A77AF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493,00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24A4C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D3353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ADA2F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53020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80B36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6E9A5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237FA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E4FC2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AAB09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6ACE629A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09532946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566307AB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302A0F87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58A270CE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Инвестиции в основной капитал по источникам финансирования</w:t>
            </w:r>
          </w:p>
        </w:tc>
      </w:tr>
      <w:tr w:rsidR="00CB41E6" w:rsidRPr="00CB41E6" w14:paraId="42D00ABC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A9B10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F7F4A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70EE6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77A3F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собственных средств организаций (без субъектов малого предпринимательства и параметров неформальной деятельности)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D90DF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F8DC00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20 553,00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1CB2B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20 553,00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01A741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26 541,00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7A5FB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26 541,00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B81B3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72 131,01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FA193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20 083,17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A5A72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20 243,60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0A2CA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13 516,75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60DAF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13 738,92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BD01B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10 361,00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F75DA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10 543,00</w:t>
            </w:r>
          </w:p>
        </w:tc>
      </w:tr>
      <w:tr w:rsidR="00CB41E6" w:rsidRPr="00CB41E6" w14:paraId="7CC32042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38A3F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1F61FA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283D7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CB50E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привлеченных средств организаций (без субъектов малого предпринимательства и параметров неформальной деятельности)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EC8B9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B4AEA6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140 267,00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9CDB0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140 267,00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8AF196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628 271,00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62C5C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628 271,00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497B2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482 722,89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0601D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134 402,73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81BFB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135 476,40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A4C02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90 458,25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6D390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91 945,08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3130E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69 339,00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2E280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70 557,00</w:t>
            </w:r>
          </w:p>
        </w:tc>
      </w:tr>
      <w:tr w:rsidR="00CB41E6" w:rsidRPr="00CB41E6" w14:paraId="26F3971E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B9844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138A4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ABB4E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11.17.1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4710B3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кредитов банков и заемных средств других организаций (без субъектов малого предпринимательства и параметров неформальной деятельности)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58919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D75E80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9 509,00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5110F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9 509,00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04C3F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DF050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D14BD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33 790,60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565C1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9 408,19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174C3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9 483,35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D4023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6 332,08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6509B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6 436,16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31706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4 853,73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B182C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4 938,99</w:t>
            </w:r>
          </w:p>
        </w:tc>
      </w:tr>
      <w:tr w:rsidR="00CB41E6" w:rsidRPr="00CB41E6" w14:paraId="363CDF52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F91D8E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EFD19E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4945A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11.17.1.1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012A46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кредитов банков (без субъектов малого предпринимательства и параметров неформальной деятельности)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BF91C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484AAB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9 509,00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6577F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9 509,00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B8CDBF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B9F20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85CD2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33 790,60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1B50B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9 408,19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F5564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9 485,35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FB9FA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6 332,08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29D7C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6 436,16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472FD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4 853,73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039A2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4 938,99</w:t>
            </w:r>
          </w:p>
        </w:tc>
      </w:tr>
      <w:tr w:rsidR="00CB41E6" w:rsidRPr="00CB41E6" w14:paraId="25CFECC5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5025E1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CA0175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A69B62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11.17.1.1.1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A3A2B7" w14:textId="77777777" w:rsidR="005B3EAE" w:rsidRPr="00CB41E6" w:rsidRDefault="005B3EAE" w:rsidP="005B3EAE">
            <w:pPr>
              <w:ind w:firstLineChars="300" w:firstLine="480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кредитов иностранных банков (без субъектов малого предпринимательства и параметров неформальной деятельности)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A63573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5D629B" w14:textId="77777777" w:rsidR="005B3EAE" w:rsidRPr="00CB41E6" w:rsidRDefault="005B3EAE" w:rsidP="005B3EAE">
            <w:pPr>
              <w:jc w:val="right"/>
              <w:outlineLvl w:val="4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9CA873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F7434E" w14:textId="77777777" w:rsidR="005B3EAE" w:rsidRPr="00CB41E6" w:rsidRDefault="005B3EAE" w:rsidP="005B3EAE">
            <w:pPr>
              <w:jc w:val="right"/>
              <w:outlineLvl w:val="4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DDE72A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FA42AC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DCA99B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639984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05409C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8C6A7A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DDA0F0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73F021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9937E93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BAFFAF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EFA64F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CBCDFB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11.17.1.2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AA199C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заемных средств других организаций без субъектов малого предпринимательства и параметров неформальной деятельности)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A5403A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9DC0A4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F4500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AF37DE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FF2E5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A0BE2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AAD69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F87B6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A3497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46C17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78942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D940B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683AEC4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6B90B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9A8E1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4B217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11.17.2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4FA2C7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средств бюджетов всех уровней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24903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BEA691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126 973,00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08CED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126 973,00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F2B5A4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608 921,00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2F114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608 921,00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B662D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435 560,31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FB166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121 271,43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97DCD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122 240,20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FEFE8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81 620,38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76D79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82 961,94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3A445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62 564,50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5D11E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63 663,50</w:t>
            </w:r>
          </w:p>
        </w:tc>
      </w:tr>
      <w:tr w:rsidR="00CB41E6" w:rsidRPr="00CB41E6" w14:paraId="6F99B04E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D480B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5B2C2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B979B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11.17.2.1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7EEEAB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Объем инвестиций в основной капитал за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счет средств федерального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96EEC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52841C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12 967,00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A2F4E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12 967,00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9AD7E7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10 850,00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598E6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10 850,00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B935A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43 556,03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4C038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12 127,14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307DA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12 224,02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5061A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8 162,04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C0220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8 296,19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E6743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6 256,45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05E7C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6 366,35</w:t>
            </w:r>
          </w:p>
        </w:tc>
      </w:tr>
      <w:tr w:rsidR="00CB41E6" w:rsidRPr="00CB41E6" w14:paraId="55A12DE1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0D9991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C94BF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74C335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11.17.2.2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71BF18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средств бюджета субъекта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BCC96B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87F593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111 038,00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E4CAD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111 038,00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475E8C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588 464,00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02E7A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588 464,00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7E578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378 937,47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F17A3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105 506,15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E9659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106 348,97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EB5B9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71 009,73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24EAB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72 176,89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4C95C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54 431,12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1A57A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55 387,25</w:t>
            </w:r>
          </w:p>
        </w:tc>
      </w:tr>
      <w:tr w:rsidR="00CB41E6" w:rsidRPr="00CB41E6" w14:paraId="476DA84A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6A01E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D6F938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23A313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11.17.2.3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33DF8E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средств бюджета муниципального образования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14014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8217EC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2 968,00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DCA0B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2 968,00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0F2AA2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9 607,00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E356A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9 607,00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7F26C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13 066,81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001E7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3 638,14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9D006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3 667,21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25A5C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2 448,61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563AE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2 488,86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1FA2A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1 876,94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B0244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1 909,91</w:t>
            </w:r>
          </w:p>
        </w:tc>
      </w:tr>
      <w:tr w:rsidR="00CB41E6" w:rsidRPr="00CB41E6" w14:paraId="0512F53B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DE04B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678E2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C699A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11.17.3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500BFA8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средств внебюджетных фондов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C567C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2AE54E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140,00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ABBB0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32BF4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E0E86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416B1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B58AB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96C3D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E45F5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2A113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E4A82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12D8C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1C18001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568EF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B82D0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A37D9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11.17.4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16F2B6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за счет прочих средств (без субъектов малого предпринимательства и параметров неформальной деятельности)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6A019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CADC29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3 645,00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6CEB7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3 645,00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92BEAD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2 768,00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A9C96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2 768,00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9FD34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13 371,98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79FFE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3 723,11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59F21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3 752,85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AA362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2 505,80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EC340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2 546,98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95FEA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1 920,77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568F3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1 954,51</w:t>
            </w:r>
          </w:p>
        </w:tc>
      </w:tr>
      <w:tr w:rsidR="00CB41E6" w:rsidRPr="00CB41E6" w14:paraId="0574D1C9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58A1C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42E2B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FFC89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DBF215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 организаций муниципальной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6F1AA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5EC299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25 114,00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5C558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25 114,00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48FB40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DB815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FED90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536,12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D9A2C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543,36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45E0E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549,20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D2552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596,40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1AE6A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0F9B2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601,17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C075D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606,82</w:t>
            </w:r>
          </w:p>
        </w:tc>
      </w:tr>
      <w:tr w:rsidR="00CB41E6" w:rsidRPr="00CB41E6" w14:paraId="7856F7A7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A0ACF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193CC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3C7FA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11.23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FAAED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капитал, направленный на охрану окружающей среды и рациональное использование природных ресурсов, за счет всех источников финансирования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135C2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C243E3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B35CD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FE7ECC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53435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4AEAF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24227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4A7C2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88DC7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7EE9A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D72B8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AE7F5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1250493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67A878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2B6E58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D902F08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11.24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69083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 xml:space="preserve">Темп роста объема инвестиций в основной капитал, направленного на охрану окружающей среды и рациональное использование природных ресурсов, за счет всех источников финансирования в сопоставимых ценах, к соответствующему </w:t>
            </w: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6D1CAB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F19B2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DAB2A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04E8C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628C3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A9A16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A19F4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68E6E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6ED98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9CC18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B9209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237AA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DBCA78A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2D665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BB5FB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538F9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11.23.1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B9C40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капитал, направленный на охрану окружающей среды и рациональное использование природных ресурсов, за счет средств бюджета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A2A87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24FE1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33DE8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EC4FF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C45A5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C9E06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B3408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BFB58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A44CF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28A34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0C999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6CCB3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EBC9121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74399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D140B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ADCDC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11.23.2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BB544F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капитал, направленный на охрану окружающей среды и рациональное использование природных ресурсов, за счет средств бюджета субъекта Российской Федерации и местного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9E237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C3014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15602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16A41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A0E93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205A1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2D268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2B105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1E752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82398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E6E03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35745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892EBC2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3189E4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7D6E1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F5A08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11.23.3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1C4729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инвестиций в основной капитал, направленный на охрану окружающей среды и рациональное использование природных ресурсов, за счет собственных средств организаций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E2F43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BFD9C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13053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BC830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FB5EC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711F0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C0959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372B9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908EC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C3693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A7A6B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B4790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2E6B5F82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76B6DE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F65386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593275D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7FDF23BF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23 «Перечень реализуемых инвестиционных проектов»</w:t>
            </w:r>
          </w:p>
        </w:tc>
      </w:tr>
      <w:tr w:rsidR="005B3EAE" w:rsidRPr="00CB41E6" w14:paraId="10BECB68" w14:textId="77777777" w:rsidTr="009A677F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683BC149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5772FD29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71670075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17897E4B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Строительство</w:t>
            </w:r>
          </w:p>
        </w:tc>
      </w:tr>
      <w:tr w:rsidR="00CB41E6" w:rsidRPr="00CB41E6" w14:paraId="2976211C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8E053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69C2F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68CD2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12.5.1.2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943394" w14:textId="77777777" w:rsidR="005B3EAE" w:rsidRPr="00CB41E6" w:rsidRDefault="005B3EAE" w:rsidP="005B3EAE">
            <w:pPr>
              <w:ind w:firstLineChars="200" w:firstLine="32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строительно-монтажных работ, выполненных подрядным способом по полному кругу организаций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8B94E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DC171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6FB26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230 228,60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1B6DA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4AC33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532 616,80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30C2A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A7F25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0972B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8382C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3D972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DDAF1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92F2B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F9FB08E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E105B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A50F7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4EA40B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12.6.1.1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F7F7BD" w14:textId="77777777" w:rsidR="005B3EAE" w:rsidRPr="00CB41E6" w:rsidRDefault="005B3EAE" w:rsidP="005B3EAE">
            <w:pPr>
              <w:ind w:firstLineChars="200" w:firstLine="320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 xml:space="preserve">Темп роста объема строительно-монтажных работ, выполненных подрядным способом по полному кругу организаций, в </w:t>
            </w: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сопоставимых ценах,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BE7DAE9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C600E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1D52B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2 269,61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FC1F0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3F783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198,03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F35E3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7289C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1D2FD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C08DE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1039C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86916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8579D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49F6FB1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44F8B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D05BEF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7B348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12.10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9B57D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Общая площадь жилых домов, введенных в эксплуатацию за счет всех источников финансирования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84C3E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5CE3CA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8 238,00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9BA46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8 238,00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FE21EF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8 358,00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68C20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8 358,00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E8C8E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704D0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47590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2F8C2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8 350,00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20A4F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644CD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8 450,00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E418F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8 500,00</w:t>
            </w:r>
          </w:p>
        </w:tc>
      </w:tr>
      <w:tr w:rsidR="00CB41E6" w:rsidRPr="00CB41E6" w14:paraId="65167A86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8C7B64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669DF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C709A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12.11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4C9844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общей площади жилых домов, введенных в эксплуатацию за счет всех источников финансирования,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E3D436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50D53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71,29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1152C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71,29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A1E0C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101,46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382FF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9601F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98,11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D6EAC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FA948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101,22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21327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9B0D1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52658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0EBA8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101,19</w:t>
            </w:r>
          </w:p>
        </w:tc>
      </w:tr>
      <w:tr w:rsidR="00CB41E6" w:rsidRPr="00CB41E6" w14:paraId="1ECB8011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674A56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9B8F0C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CB95FB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12.13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4570C2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Общая площадь жилых домов, введенных в эксплуатацию за счет всех источников финансирования, приходящаяся на 1 человека населения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03B39D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0E990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0,55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11794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0,55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66B3E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0,61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1031E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0,61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566ED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0,61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E6E96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93D55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0,63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6CB07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BBA0A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0,64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0FCA9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DBD01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0,66</w:t>
            </w:r>
          </w:p>
        </w:tc>
      </w:tr>
      <w:tr w:rsidR="00CB41E6" w:rsidRPr="00CB41E6" w14:paraId="09D9E2ED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FCC0F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84F90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51C40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12.16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DA158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Общая площадь жилых домов, введенных в эксплуатацию за счет средств бюджетов всех уровней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781BD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D07AAB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FEC61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033821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8D0B8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00F79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272DC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130D1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EB271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478C7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E4E63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5F660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1E6" w:rsidRPr="00CB41E6" w14:paraId="18A0F9DA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6E3638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6F270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39660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12.17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0CDC2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Общая площадь жилых домов, введенных в эксплуатацию за счет внебюджетных средств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65F54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7F27A4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8 238,00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2094A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8 238,00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F45902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8 358,00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07895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8 358,00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2D238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B9BA9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3892B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6252F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8 350,00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15ED0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331CD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8 450,00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E5D17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8 500,00</w:t>
            </w:r>
          </w:p>
        </w:tc>
      </w:tr>
      <w:tr w:rsidR="00CB41E6" w:rsidRPr="00CB41E6" w14:paraId="30176D6E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9DE85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E79B7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643E4E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12.18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B0F5A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Общая площадь жилых домов, введенных в эксплуатацию юридическими лицами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CD57B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ABFDE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382D4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2DFCF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4F9FC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B1404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FCADD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A662E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2D288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78E9E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B256E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BCABC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1E6" w:rsidRPr="00CB41E6" w14:paraId="3F4D9E2A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DCDD0E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D413B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065A7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12.19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C90CB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Общая площадь жилых домов, построенных населением за счет собственных и заемных средств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F912D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54641F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8 238,00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91E4E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8 238,00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087F57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8 358,00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09F04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8 358,00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533B5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1956C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21AFC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626A8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8 350,00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9E485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48FB8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8 450,00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E65B6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8 500,00</w:t>
            </w:r>
          </w:p>
        </w:tc>
      </w:tr>
      <w:tr w:rsidR="00CB41E6" w:rsidRPr="00CB41E6" w14:paraId="791E4551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B994F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957EA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29D21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12.21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6CD5D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Общая площадь малоэтажных жилых домов, введенных в эксплуатацию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54F9D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0096E0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8 238,00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A8E1F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8 238,00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F0E132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6 415,00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FC24A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6 415,00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175E0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7E3AC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6 350,00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A2E6F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84AFB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6 450,00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55A24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3E2F8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6 550,00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B1B29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6 600,00</w:t>
            </w:r>
          </w:p>
        </w:tc>
      </w:tr>
      <w:tr w:rsidR="00CB41E6" w:rsidRPr="00CB41E6" w14:paraId="3BE7660F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56202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1D199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6C8FE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12.24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D8572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Общая площадь жилья, введенного (приобретенного) в целях переселения граждан из аварийного жилищного фонда за счет бюджетных средств и средств Фонда содействия реформированию жилищно-коммунального хозяйства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9501C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кв.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733F5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5197B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3525C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F76A9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C1AD4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22398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054EE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B1A92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B2E29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AA540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656BD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5B3EAE" w:rsidRPr="00CB41E6" w14:paraId="29F13BD0" w14:textId="77777777" w:rsidTr="009A677F">
        <w:trPr>
          <w:trHeight w:val="39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37431B73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2480E7FD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0050AD41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32135002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ФИНАНСЫ</w:t>
            </w:r>
          </w:p>
        </w:tc>
      </w:tr>
      <w:tr w:rsidR="005B3EAE" w:rsidRPr="00CB41E6" w14:paraId="01E3C79F" w14:textId="77777777" w:rsidTr="009A677F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26906FAF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0E194D3E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7BB4EDA1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670D3CD6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Финансовый результат деятельности организаций</w:t>
            </w:r>
          </w:p>
        </w:tc>
      </w:tr>
      <w:tr w:rsidR="005B3EAE" w:rsidRPr="00CB41E6" w14:paraId="38314EBF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1A6DC521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00303678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54A65BE8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0D20A39C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Доходы организаций</w:t>
            </w:r>
          </w:p>
        </w:tc>
      </w:tr>
      <w:tr w:rsidR="00CB41E6" w:rsidRPr="00CB41E6" w14:paraId="338FB13E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A6BC4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91767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7A6D1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B7547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Налогооблагаемая база для исчисления налога на прибыль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2EFAB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54465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1C7DD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161 186,98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142D9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26ED0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54 503,00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60DFB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55 626,40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73611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55 737,40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5FD77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56 161,30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D9C79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56 396,30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CB15F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56 723,20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15A4D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56 822,60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61308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56 972,70</w:t>
            </w:r>
          </w:p>
        </w:tc>
      </w:tr>
      <w:tr w:rsidR="00CB41E6" w:rsidRPr="00CB41E6" w14:paraId="63167440" w14:textId="77777777" w:rsidTr="009A677F">
        <w:trPr>
          <w:trHeight w:val="162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8F573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119B9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8ADC0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13.9.1.1.1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28C3A8" w14:textId="77777777" w:rsidR="005B3EAE" w:rsidRPr="00CB41E6" w:rsidRDefault="005B3EAE" w:rsidP="005B3EAE">
            <w:pPr>
              <w:ind w:firstLineChars="300" w:firstLine="48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прибыльных организаций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E6AAD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34FDC2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F7B46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D16EDF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97407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91252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4BB9D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25311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D8295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B722D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BF333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1BD06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</w:t>
            </w:r>
          </w:p>
        </w:tc>
      </w:tr>
      <w:tr w:rsidR="00CB41E6" w:rsidRPr="00CB41E6" w14:paraId="774DA64A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76B8FA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A34715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EAB8A2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13.10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BA0E0B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Удельный вес прибыльных организаций от общего числа организаций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B9AB1E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E65FA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85,90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F1A8D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E7695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C2218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8C20F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DA008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53B9B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08D74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36CBC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34722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0CFCD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19418595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8F15665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5D8C6816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6E81F685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0ADB470D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Консолидированный бюджет территории</w:t>
            </w:r>
          </w:p>
        </w:tc>
      </w:tr>
      <w:tr w:rsidR="00CB41E6" w:rsidRPr="00CB41E6" w14:paraId="510579EE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AE600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A6972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0280C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14.16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1229B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Доходы консолидированного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D6C41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2CACAC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E91CE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845 275,51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076CC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E5602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1 001 524,72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A722D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1 014 544,54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F08E6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1 027 733,62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94391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1 041 094,16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5F3D9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1 054 628,38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CA849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1 068 338,55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4DCB0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1 082 226,95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71D50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1 096 295,90</w:t>
            </w:r>
          </w:p>
        </w:tc>
      </w:tr>
      <w:tr w:rsidR="00CB41E6" w:rsidRPr="00CB41E6" w14:paraId="026BA5D1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236EE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61C2A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74248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14.16.1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AA35EC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Собственные доходы консолидированного бюджета (налоговые и неналоговые доходы, безвозмездные поступления за минусом субвенций)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E3615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1A592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DB853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535 787,02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914F9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A8175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652 774,17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93842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681 773,93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426E9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690 636,99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99723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699 615,27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BEABB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708 710,27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CFB87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717 923,51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E3C33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727 256,51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C4A14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736 710,85</w:t>
            </w:r>
          </w:p>
        </w:tc>
      </w:tr>
      <w:tr w:rsidR="00CB41E6" w:rsidRPr="00CB41E6" w14:paraId="3E0CB523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C4FCEB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27B3D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2B223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14.16.1.2.1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CD3DA1" w14:textId="77777777" w:rsidR="005B3EAE" w:rsidRPr="00CB41E6" w:rsidRDefault="005B3EAE" w:rsidP="005B3EAE">
            <w:pPr>
              <w:ind w:firstLineChars="300" w:firstLine="48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Налоговые доходы консолидированного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C1F731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350B5D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01AC4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85 950,88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3BE4AE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C0D7D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100 831,42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24BA2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103 483,54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0657B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104 828,83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5FD06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106 191,60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CA35B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107 572,09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7A84F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108 970,53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4BE46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110 387,15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851F3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111 822,18</w:t>
            </w:r>
          </w:p>
        </w:tc>
      </w:tr>
      <w:tr w:rsidR="00CB41E6" w:rsidRPr="00CB41E6" w14:paraId="105E32C8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8DE64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C8984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8684C8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14.16.1.2.3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A0ADD7" w14:textId="77777777" w:rsidR="005B3EAE" w:rsidRPr="00CB41E6" w:rsidRDefault="005B3EAE" w:rsidP="005B3EAE">
            <w:pPr>
              <w:ind w:firstLineChars="300" w:firstLine="48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Неналоговые доходы консолидированного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3A125B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DF13A2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01213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16 287,16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6516E0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2B509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20 439,40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BE7F3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20 290,89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22AE0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20 554,67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7B2EF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20 821,88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C58D3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21 092,57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C6DBB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21 366,77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E7841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21 644,54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C388A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21 925,92</w:t>
            </w:r>
          </w:p>
        </w:tc>
      </w:tr>
      <w:tr w:rsidR="00CB41E6" w:rsidRPr="00CB41E6" w14:paraId="61D6F51A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CEDA68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9D80A8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5D5B56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14.16.1.2.3.7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85D5D2" w14:textId="77777777" w:rsidR="005B3EAE" w:rsidRPr="00CB41E6" w:rsidRDefault="005B3EAE" w:rsidP="005B3EAE">
            <w:pPr>
              <w:ind w:firstLineChars="400" w:firstLine="640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Доходы от приносящей доход деятельности, поступающие в консолидированный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68D97F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6C8885" w14:textId="77777777" w:rsidR="005B3EAE" w:rsidRPr="00CB41E6" w:rsidRDefault="005B3EAE" w:rsidP="005B3EAE">
            <w:pPr>
              <w:jc w:val="right"/>
              <w:outlineLvl w:val="4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BE36AD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4454F5" w14:textId="77777777" w:rsidR="005B3EAE" w:rsidRPr="00CB41E6" w:rsidRDefault="005B3EAE" w:rsidP="005B3EAE">
            <w:pPr>
              <w:jc w:val="right"/>
              <w:outlineLvl w:val="4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7BE0C4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6AAE05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A2FF75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2F1F44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CF65E6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84D524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F17C7A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412936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78B2EDF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85C34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A17D05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45F6D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14.16.1.5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1A8D24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Безвозмездные поступления, за исключением субвенций, поступающие в консолидированный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A5500E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FD08D9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49258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433 548,97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327F51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4B323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531 503,35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D3835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557 999,50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625C0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565 253,49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712D9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572 601,79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EEEAC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580 045,61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B17D9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587 586,20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2B73D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595 224,82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07566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602 962,75</w:t>
            </w:r>
          </w:p>
        </w:tc>
      </w:tr>
      <w:tr w:rsidR="005B3EAE" w:rsidRPr="00CB41E6" w14:paraId="7A624AD0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1191FF59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28FDC71C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2ACC457B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9923E05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Расходы консолидированного бюджета</w:t>
            </w:r>
          </w:p>
        </w:tc>
      </w:tr>
      <w:tr w:rsidR="00CB41E6" w:rsidRPr="00CB41E6" w14:paraId="6A803400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DCF74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0790B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48D87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14.37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A40D7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Расходы консолидированного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A6553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2012E4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81B4F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848 050,25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07E5B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042E4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1 015 665,09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6FB48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1 028 868,74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6E7AD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1 042 244,03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6C2A8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1 055 793,20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A775D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1 069 518,51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61D22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1 083 422,25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C778B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1 097 506,74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6F8CF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1 111 774,33</w:t>
            </w:r>
          </w:p>
        </w:tc>
      </w:tr>
      <w:tr w:rsidR="00CB41E6" w:rsidRPr="00CB41E6" w14:paraId="61138B70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357D47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7ECBB8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5A40A9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14.38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6F861B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расходов консолидированного бюджета,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78BD9C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0ED0A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668AD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103,43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E9A96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15D1C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119,76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1E947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318D5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0817B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82FB3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ECFD4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BD1D0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10658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34B042F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D925A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86229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2EA4AD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14.37.6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469665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Расходы консолидированного бюджета на жилищно-коммунальное хозяйство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04443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B982D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DD526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91 584,64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AFF96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FF9F7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112 037,51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9550C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113 494,00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49A7B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B39F6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F7D5D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D275C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FC949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DCCA5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4379BF8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EC48B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AEF69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37C63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14.37.7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BC1C73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Расходы консолидированного бюджета на охрану окружающей среды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29C33E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8013B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8205F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1 209,69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2A9E9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127E2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1 901,26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7EE86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1 925,98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A6746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CCB47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3313C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8B03D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1E8E8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4E484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AF463A9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673A3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30D72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BB9D9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14.37.8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39A2F5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Расходы консолидированного бюджета на региональные и муниципальные программы поддержки малого и среднего предпринимательства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D178D0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8B012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B79E9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4CD37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593B5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1 133,37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45908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1 815,16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C67FC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20F55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1 836,00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711B1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1 865,00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283CC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1 902,00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B19EC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1 932,00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24058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1 970,00</w:t>
            </w:r>
          </w:p>
        </w:tc>
      </w:tr>
      <w:tr w:rsidR="00CB41E6" w:rsidRPr="00CB41E6" w14:paraId="51596625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A0018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67FF5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BBC8A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14.37.11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0EA2C4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Расходы консолидированного бюджета на социально-культурные мероприятия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86EDB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5ADF1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2CA1F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4E2DD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4151E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F082C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D6076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E6BE9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2AFF0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86644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C2664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DB04F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6368762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B0760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5ADBE0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608670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14.37.11.1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123361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Расходы консолидированного бюджета на образование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49EF05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638A68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C1675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420 729,54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A71B60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D1FB6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478 061,21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A5995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484 276,01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F8AE6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47220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F1F98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FEA1B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8E8BB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93126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2B9BF53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F4A5C1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8786D9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4D1357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14.37.11.2.2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EBC8A6" w14:textId="77777777" w:rsidR="005B3EAE" w:rsidRPr="00CB41E6" w:rsidRDefault="005B3EAE" w:rsidP="005B3EAE">
            <w:pPr>
              <w:ind w:firstLineChars="300" w:firstLine="480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Расходы консолидированного бюджета на физическую культуру и спорт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7D4C30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E0BD01" w14:textId="77777777" w:rsidR="005B3EAE" w:rsidRPr="00CB41E6" w:rsidRDefault="005B3EAE" w:rsidP="005B3EAE">
            <w:pPr>
              <w:jc w:val="right"/>
              <w:outlineLvl w:val="4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BFBB0A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20 939,33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7722DC" w14:textId="77777777" w:rsidR="005B3EAE" w:rsidRPr="00CB41E6" w:rsidRDefault="005B3EAE" w:rsidP="005B3EAE">
            <w:pPr>
              <w:jc w:val="right"/>
              <w:outlineLvl w:val="4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811C8E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22 540,78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3123C3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22 833,81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35E82C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18D565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BF75BC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147275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77BF15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EA5489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BEA7199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ED856D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24A23C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70802E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14.37.11.3.2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F2613F" w14:textId="77777777" w:rsidR="005B3EAE" w:rsidRPr="00CB41E6" w:rsidRDefault="005B3EAE" w:rsidP="005B3EAE">
            <w:pPr>
              <w:ind w:firstLineChars="300" w:firstLine="480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Расходы консолидированного бюджета на средства массовой информации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895D04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C245F4" w14:textId="77777777" w:rsidR="005B3EAE" w:rsidRPr="00CB41E6" w:rsidRDefault="005B3EAE" w:rsidP="005B3EAE">
            <w:pPr>
              <w:jc w:val="right"/>
              <w:outlineLvl w:val="4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02AA3C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499EBB" w14:textId="77777777" w:rsidR="005B3EAE" w:rsidRPr="00CB41E6" w:rsidRDefault="005B3EAE" w:rsidP="005B3EAE">
            <w:pPr>
              <w:jc w:val="right"/>
              <w:outlineLvl w:val="4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5B4B17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5CA56C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42E193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D486DD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46AA8B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0983AB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0D038C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4DF631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18445F1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14AC1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1B8A7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9C887F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14.37.11.4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2D349E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Расходы консолидированного бюджета на социальную политику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48A0B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4B3891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C5FE9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28 245,12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C41675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9E643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38 799,75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785AE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39 304,15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44AC4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92335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C7E9F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66A6E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1CE7E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F9141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1BEA5AA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7BFFF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18C47C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36A3A2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14.45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306ED8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Расходы консолидированного бюджета на развитие и поддержку субъектов малого и среднего предпринимательства в расчете на одну малую и среднюю организацию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192B0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93E41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A108B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D8123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3FE1F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16 667,19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CC585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65970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600C2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BF5D3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678BB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6753E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09B05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6F51C7C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E63D1A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C30031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EB011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14.46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95860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Расходы консолидированного бюджета на развитие и поддержку субъектов малого и среднего предпринимательства в расчете на 1 человека населения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44917D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8E506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AFAA7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2BFE7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CDBD2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82,78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DF25C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B88F7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63C79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EC575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DEEDD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56E6A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DCAD6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9EACC95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52B99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A7533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2F372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14.63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63770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муниципального долга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DB548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46232B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C012F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A39E1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F4997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B0648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0CE03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0263A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B647C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EB662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BB5C2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CB50E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F909CC9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B7723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A51B5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15D7E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14.64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07AA7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Дефицит (-), профицит (+) консолидированного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23FF0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FCBC23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CA74D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-2 774,74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F03131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9C18A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-14 140,37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6A1E6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-14 324,20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1C17B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-14 510,41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C60B2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-14 699,04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A71BB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-14 890,13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DEB33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-15 083,70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8F05B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-15 279,79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DC616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-15 478,43</w:t>
            </w:r>
          </w:p>
        </w:tc>
      </w:tr>
      <w:tr w:rsidR="00CB41E6" w:rsidRPr="00CB41E6" w14:paraId="7937AEE5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DB76A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62CD6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6E331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14.65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AA06C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Источники внутреннего финансирования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дефицита консолидированного бюджета территории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D357B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D8C34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C82C7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2 774,74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5EE1D8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0AE4A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14 140,37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F3861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14 324,20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6BA72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F9313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E1792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F177C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8DDAD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12905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7E4F4840" w14:textId="77777777" w:rsidTr="009A677F">
        <w:trPr>
          <w:trHeight w:val="39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683D72DC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186C62E0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1119F602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2BFF5AE8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ИМУЩЕСТВО</w:t>
            </w:r>
          </w:p>
        </w:tc>
      </w:tr>
      <w:tr w:rsidR="005B3EAE" w:rsidRPr="00CB41E6" w14:paraId="310CC4BB" w14:textId="77777777" w:rsidTr="009A677F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4293B483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3780E9C5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6794FEC9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59FF4527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Основные фонды коммерческих и некоммерческих организаций (без субъектов малого предпринимательства)</w:t>
            </w:r>
          </w:p>
        </w:tc>
      </w:tr>
      <w:tr w:rsidR="00CB41E6" w:rsidRPr="00CB41E6" w14:paraId="76BC9DE5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E4126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A3A6E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47CF4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E8AAD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Ввод в действие новых основных фондов (без субъектов малого предпринимательства)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EDF8B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6AF711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39 198,00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9533A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13 981,33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EC27ED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C46BCB" w14:textId="7F4C1AFA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48862,00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68032A" w14:textId="2842DA05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51300,21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4E59D8" w14:textId="7C191574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54101,20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D9896A" w14:textId="210AD733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54275,62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796818" w14:textId="7393C03D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57017,25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9B5097" w14:textId="5008E890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57260,78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6F6BAD" w14:textId="6A2206A3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59982,15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8295E0" w14:textId="366580F8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60295,60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8C797DA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024D2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55DD6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51BA04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E0477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Выбытие (ликвидация) основных фондов по полной учетной стоимости (без субъектов малого предпринимательства)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22763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1F3CCF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988,00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6C969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1 697,40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D9B39D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CC4DA7" w14:textId="25B3DC83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22375,00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CBBB4F" w14:textId="27B2C597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23491,51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DDB605" w14:textId="695905F7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524774,15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9C9C16" w14:textId="37EE83DD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24854,01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1CA94B" w14:textId="0642E38B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26110,11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979004" w14:textId="00CECB23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26220,98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7CC758" w14:textId="6F117731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27467,84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F81EEE" w14:textId="0C168F7C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27610,69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AF3CE23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198F1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9339C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1D3C2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994D0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Основные фонды по полной учетной стоимости (без субъектов малого предпринимательства),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2BF90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FE51D2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1 474 831,00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95C6E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1 396 257,53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FD193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BCFF6B" w14:textId="001F5DFE" w:rsidR="005B3EAE" w:rsidRPr="00CB41E6" w:rsidRDefault="00820167" w:rsidP="008201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1352525,00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9F5454" w14:textId="1052E82F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1420016,00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731E04" w14:textId="1746B444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1497548,87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5350E6" w14:textId="544581F0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1502376,93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537268" w14:textId="4F1FF6E1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1572266,75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58B427" w14:textId="1853A3A2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1585007,66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043B18" w14:textId="588B451D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1660336,62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5BFC89" w14:textId="71E744CC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1669013,07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58B10C9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3801A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DA48E6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F8EA4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16.8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4416BB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Начисленный учетный износ основных фондов (без субъектов малого предпринимательства) за период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CEC40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42BA8D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52 294,00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FB78A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46 216,12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5193A9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9A9C53" w14:textId="4E6588ED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44817,00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6C0581" w14:textId="57A1FAA3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47013,03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1BE853" w14:textId="0E7E5EE3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49579,94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AC966A" w14:textId="0996A710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49739,78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132750" w14:textId="184EF619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52252,30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D81ADA" w14:textId="5BB92DE1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52475,74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8B0185" w14:textId="55002F3F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54969,42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C653D6" w14:textId="50472917" w:rsidR="005B3EAE" w:rsidRPr="00CB41E6" w:rsidRDefault="00820167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55256,67</w:t>
            </w:r>
            <w:r w:rsidR="005B3EAE"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6D4931A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0FB2E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4F377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107BA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16.10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643C7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Среднегодовая стоимость имущества признаваемого объектом налогообложения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714F3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F7E51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1C787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701 007,88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46A0FD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9AB40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681 597,00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F900C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715 671,90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A0A24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754 754,85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7E1D2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757 316,16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32986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795 504,59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0D528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798 961,39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22E35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836 870,83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78A81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841 306,34</w:t>
            </w:r>
          </w:p>
        </w:tc>
      </w:tr>
      <w:tr w:rsidR="00CB41E6" w:rsidRPr="00CB41E6" w14:paraId="645D181B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1C411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FAA1E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21960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16.10.1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862B9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Среднегодовая стоимость необлагаемого налогом имущества (подлежащего освобождению от налогообложения)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441D6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28932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A2AC8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613 224,61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C214C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A31C2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617 212,00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7C27E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648 071,00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1304F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685 011,00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B20E8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685 659,20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E3737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722 001,59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D12E7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723 370,46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EF5DD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759 545,67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F01B8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761 709,09</w:t>
            </w:r>
          </w:p>
        </w:tc>
      </w:tr>
      <w:tr w:rsidR="00CB41E6" w:rsidRPr="00CB41E6" w14:paraId="567DD0E5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72ACA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55A11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4129C5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16.19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04A86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Среднегодовая стоимость имущества, подлежащая налогообложению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BD0F0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F614F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8F6C5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87 783,27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3C6EA4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6D816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64 385,00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099DD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67 600,90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F80F4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69 743,85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6FD58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71 656,96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5FDD9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73 503,00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C47DC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75 590,93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1A6E0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77 325,16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FAB1A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79 597,25</w:t>
            </w:r>
          </w:p>
        </w:tc>
      </w:tr>
      <w:tr w:rsidR="005B3EAE" w:rsidRPr="00CB41E6" w14:paraId="7C3885FE" w14:textId="77777777" w:rsidTr="009A677F">
        <w:trPr>
          <w:trHeight w:val="39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33C3C5BF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78860115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47E47485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2256EFC1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КАЧЕСТВО ЖИЗНИ НАСЕЛЕНИЯ</w:t>
            </w:r>
          </w:p>
        </w:tc>
      </w:tr>
      <w:tr w:rsidR="005B3EAE" w:rsidRPr="00CB41E6" w14:paraId="4E28EFC5" w14:textId="77777777" w:rsidTr="009A677F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1F795B09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0DA62231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397A74F0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29E4EB70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</w:tr>
      <w:tr w:rsidR="005B3EAE" w:rsidRPr="00CB41E6" w14:paraId="20879250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1383285E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29B062C9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6ECA7B2E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68E47C75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Объем отпуска коммунального ресурса:</w:t>
            </w:r>
          </w:p>
        </w:tc>
      </w:tr>
      <w:tr w:rsidR="00CB41E6" w:rsidRPr="00CB41E6" w14:paraId="6C8D75E0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04B99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C4FB37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A584A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DE9DA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отпуска тепловой энергии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532F9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Гкал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5498FB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35,08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7D9DB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34,57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1848B9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34,71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AAD9D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34,45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73F7E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35,28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F9465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36,87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0D062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38,72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B29C2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40,69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1D59A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41,12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058BE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41,58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D4D8C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42,00</w:t>
            </w:r>
          </w:p>
        </w:tc>
      </w:tr>
      <w:tr w:rsidR="00CB41E6" w:rsidRPr="00CB41E6" w14:paraId="55DC7199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F010E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C64C5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6C2D5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14BDE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Пропущено сточных вод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C6D39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B0EF99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43,64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E497F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43,64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A6172D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45,79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D3E15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44,19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7928E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227B9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48,19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EBEB4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50,53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ADEF1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51,39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B924B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C2232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CC2CB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52,00</w:t>
            </w:r>
          </w:p>
        </w:tc>
      </w:tr>
      <w:tr w:rsidR="00CB41E6" w:rsidRPr="00CB41E6" w14:paraId="278F443C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FEE3D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782A4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FA472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18.13.1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884B7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Пропущено сточных вод от населения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C47CE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F7C3B8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36,77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1C269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36,77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02146D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39,48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D666B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39,48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2EB75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41,58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3C8E6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42,26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2FBA5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43,69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0B986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44,21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E2A59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44,50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F7B3E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44,50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BE60A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44,50</w:t>
            </w:r>
          </w:p>
        </w:tc>
      </w:tr>
      <w:tr w:rsidR="00CB41E6" w:rsidRPr="00CB41E6" w14:paraId="58C3E38C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E39698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92D8B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91529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18.13.2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1AC186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Пропущено сточных вод от других канализаций или отдельных канализационных сетей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7F1AE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37047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B394E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6396C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9BAFE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B8DEF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4E17E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F7A38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4A3FA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77AA1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C489A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E16A9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61B6AC51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6DFD5BE1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2BBAC7C4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378E7BF3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035F9A2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</w:tr>
      <w:tr w:rsidR="00CB41E6" w:rsidRPr="00CB41E6" w14:paraId="5E512BE0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7FD91F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D68CB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E0772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18.29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491CD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источников теплоснабжения всех форм собственности,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E44AF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1D6815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2ED2D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5C049B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29A19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2A3F9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D6036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4D832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AE197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137B9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7A154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8ECCB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2AC41A3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0D199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9B029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BFC4D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18.29.1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EFE997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источников теплоснабжения мощностью до 3 Гкал/ч всех формы собственности,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E10C2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9B8317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00E42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3E2528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2439B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C6CE3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E1D85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34681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899A2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EB068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65823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4261B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59C1E81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5EE9F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42D48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E09F3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18.29.2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495FE5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источников теплоснабжения (на конец отчетного года) мощностью от 3 до 20 Гкал/ч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F0965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C4E372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5663D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41A16C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DA966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C8FC6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8704F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D5FE2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84CFA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1F024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A711A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5CB51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B9533CD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14B0B1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6F61F9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27C03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18.29.3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05292A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источников теплоснабжения (на конец отчетного года) мощностью от 20 до 100 Гкал/ч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08F26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48DBA0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1E3A3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ABB5C2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68974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80B41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8AD29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BECA9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6E0E5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290E8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1E17B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81CCA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2C182DF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F1397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23617C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3B9BD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18.29.4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D7544F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источников теплоснабжения муниципальной формы собственности,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CA518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A6D1C1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C9C2E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4750C5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F24D2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87158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52C57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6F7BF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F3A30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C2E7F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4AAC9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CB712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B183917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4C66F5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AA3DA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0B78A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212BE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Суммарная установленная часовая тепловая мощность котлов на источниках теплоснабжения всех форм собственности,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9D6F4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Гкал/час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C36331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51,56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C12BA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51,56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B3E813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50,54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DB154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50,54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CBAEE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021F5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79791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27469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CBE38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E46F4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8D202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D70548D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52D98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71113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AF96F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18.30.1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3F9650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Суммарная установленная часовая тепловая мощность котлов на источниках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теплоснабжения мощностью до 3 Гкал/ч,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765C5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Гкал/час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C086CA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3,95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FFB46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B9602F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ABD9D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2,93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D0129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66521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684CB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54EFC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7EE46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0D381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2D505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EC24024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68867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FBEDA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DA139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18.30.2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2F3AFC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Суммарная установленная часовая тепловая мощность котлов на источниках теплоснабжения от 3 до 20 Гкал/ч,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F6C44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Гкал/час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D54205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25,41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528C5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DDB261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25,41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10FA7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25,41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66AA0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9500B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486AB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32648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46EFB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6768E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2FE71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0D3C15C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23819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304A6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A2967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18.30.3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72957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Суммарная установленная часовая тепловая мощность котлов на источниках теплоснабжения мощностью от 20 до 100 Гкал/ч,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DDC2D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Гкал/час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887132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6B62C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B86CE9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372EF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10969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6ECE5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EDC5A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C380F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38390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F0E0E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F1584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A76E2E7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AD90A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944E2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864FE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18.30.4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B4644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Суммарная установленная часовая тепловая мощность котлов на источниках теплоснабжения муниципальной формы собственности,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78C2D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Гкал/час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D70539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F03D1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656078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32BAC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334BD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F0525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939D0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FC3C6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A64F5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3E126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55890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8769637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EBA07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76F7C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0D4AC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18.37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FA0C2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Протяженность тепловых и паровых сетей в двухтрубном исчислении всех форм собственности,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B0406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A39745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27,45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EF027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3E653F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26,42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BF0FC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27,87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CE3D9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1D5E9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C36C9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291E7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81A32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5BE6C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B2410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73C6A94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6DBDE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51B45E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256441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18.37.1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7E88D5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Протяженность тепловых и паровых сетей в двухтрубном исчислении всех форм собственности, на конец периода, нуждающихся в замене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543DD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D5B24E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17,38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26399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17,38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7B6AB6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16,33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B9857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16,99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42B6D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6C68C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FCC05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6B6A8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E1976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7926C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D15F2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AA3DD88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D1A2E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64654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8DD59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18.37.2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48E83C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Протяженность паровых, тепловых сетей в двухтрубном исчислении муниципальной формы собственности,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023DD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0AEDEA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4,05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562C8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4,05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F7476E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4,05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7C21A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4,05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22C8B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7B33A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7879D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E6D21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17BEE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03CDB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F7632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9412F0B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7688B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D68AEC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06B6C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18.38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9ED4F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Заменено и отремонтировано тепловых и паровых сетей в двухтрубном исчислении всех форм собственности за период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5E194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FC55B7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0,04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712BA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A4FEF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D5F3E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FB3BF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38323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EA7C4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AFBBD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C6ECF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7DBE3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F6E87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DF06A80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B67E9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23D05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FC266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18.39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5AB30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Отремонтировано тепловых и паровых сетей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9323C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D07C75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43755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F84B9D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799FC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F4462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3509D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C80AC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521D3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37347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E4E4F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30BDD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304ADBD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B32989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1424B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D0FD6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966DE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Одиночная протяженность водопроводных сетей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02F8C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0EDD88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131,67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55922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127,77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D5DE80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137,95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C5D50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137,95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894E9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99F9A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0AADD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BB0F5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47F2A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34515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21A00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6CE69B8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8A284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37952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624BA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18.40.1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FCB530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Одиночная протяженность водопроводных сетей всех форм собственности, нуждающихся в замене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BFA76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865119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60,06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E1D96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52,27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5E8D39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60,33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5CBC1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60,33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A9A0D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8C3F0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5BEC1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7D907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1CEC9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AD4D4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79556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591F46C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BAAA1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1CCE1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1AFAA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18.41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0DEE3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Заменено и отремонтировано водопроводных сетей всех форм собственности за период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77C9B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82F568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0D74F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4D0E02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1F3A5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0D1C3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00BF0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AC4C5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F9DB2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596BC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89118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73410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8A52477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5A8F0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2DD77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AE99B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18.42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4BB38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Отремонтировано водопроводных сетей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334F2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6FA650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4C388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21A1B4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45709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FD815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56AAD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E4A63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CA4B7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BE5CF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0082D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A90EA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29F1C55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74E1B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04065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732D5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18.43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A01DC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Одиночная протяженность канализационных сетей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CA24E5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A4B958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7,43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675F5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11,61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C0E4BE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7,43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1434F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11,61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4025B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F3DCB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66F5E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F56DB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7E356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D2C3C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AD4E3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D71DCF1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0E95C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942C1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6D191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18.43.1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2688F47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Одиночная протяженность канализационных сетей всех форм собственности, нуждающихся в замене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4D5D4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0129E3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B0DE4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4C2A74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2,86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0563C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7,43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D0C51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27003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40229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7C925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06DB0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0CDFE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F6644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0D42416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36122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62F45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45E60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96B51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Заменено и отремонтировано канализационных сетей всех форм собственности за период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AF358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A5A959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5EC0C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167F7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24C4A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99455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06BCA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80318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F8E03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BF2F9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92A7B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39508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114CF62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794B4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4A33E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B696A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BDC40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Отремонтировано канализационных сетей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153D9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E7D06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32A20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7F09F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AE024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9A247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7534A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70F11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DCADD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06897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D585F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7FEF8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92A2613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64A511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1D4C12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FC1F85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18.47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51FA39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Уровень износа коммунальной инфраструктуры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F92C6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2A5BF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17E58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64,49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CE60F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6A984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64,50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5FDC1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64,50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8C30F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64,50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3EFA7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64,50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1BDB2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64,50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B285C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64,50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C25E9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64,50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B364A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64,50</w:t>
            </w:r>
          </w:p>
        </w:tc>
      </w:tr>
      <w:tr w:rsidR="00CB41E6" w:rsidRPr="00CB41E6" w14:paraId="6E0C5D39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038FF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B6507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D38DFE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18.54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F3A85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Расходы на капитальный ремонт объектов систем тепло-, электро-, водоснабжения и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водоотведения за счет всех источников финансирования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8E0D9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AD0B1D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90318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8 299,69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C8C14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AC050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7 527,70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49D2E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2BECC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28B0B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0F5AE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20342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7C9D6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AF098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458A5A6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6138E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D211F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076B2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18.54.1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A567EA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Расходы на капитальный ремонт объектов систем тепло-, электро-, водоснабжения и водоотведения за счет средств бюджета субъекта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906C2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92D0F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676CA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8 199,60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C0CD4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8F67D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7 452,10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8EAD0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90687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047A4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D459A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801D4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F117A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25EF4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D0CE619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D78FA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AE8B9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2D700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18.54.2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C3080E9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Расходы на капитальный ремонт объектов систем тепло-, электро-, водоснабжения и водоотведения за счет средств бюджета муниципального образования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CE2A7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40A79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6A562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100,09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78BBA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C42EE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75,60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47BB4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E802C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BEC24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2F72D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5638B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C99ED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DE7A7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6B9D1459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2E40FC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723DC55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46C987F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C718F8E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15 «Перечень трансформаторных подстанций на территории»</w:t>
            </w:r>
          </w:p>
        </w:tc>
      </w:tr>
      <w:tr w:rsidR="005B3EAE" w:rsidRPr="00CB41E6" w14:paraId="22C3F737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04228B6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C4AA5A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16C1596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128F6936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16 «Перечень теплоисточников на территории»</w:t>
            </w:r>
          </w:p>
        </w:tc>
      </w:tr>
      <w:tr w:rsidR="005B3EAE" w:rsidRPr="00CB41E6" w14:paraId="1755AF57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52EFAE1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4FF7135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54AD6F5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1C94E659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17 «Перечень дизельных электростанций на территории»</w:t>
            </w:r>
          </w:p>
        </w:tc>
      </w:tr>
      <w:tr w:rsidR="005B3EAE" w:rsidRPr="00CB41E6" w14:paraId="5E359443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4D34494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69EB731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08AA4A5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07F1B190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18 «Перечень воздушных и кабельных линий на территории»</w:t>
            </w:r>
          </w:p>
        </w:tc>
      </w:tr>
      <w:tr w:rsidR="005B3EAE" w:rsidRPr="00CB41E6" w14:paraId="5EBB37AA" w14:textId="77777777" w:rsidTr="009A677F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4885BBF6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4D889C3E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0CDEC221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58CA2A07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Жилищный фонд, жилищные условия населения, реформа в жилищно-коммунальном хозяйстве</w:t>
            </w:r>
          </w:p>
        </w:tc>
      </w:tr>
      <w:tr w:rsidR="005B3EAE" w:rsidRPr="00CB41E6" w14:paraId="0861A0A6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4F536EE4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4ED1FD84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68F77EE0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9CB53FA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Жилищный фонд по формам собственности на конец периода</w:t>
            </w:r>
          </w:p>
        </w:tc>
      </w:tr>
      <w:tr w:rsidR="00CB41E6" w:rsidRPr="00CB41E6" w14:paraId="2184F6ED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5CB97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44478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77CC9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F0CDE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Общая площадь жилищного фонда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187D0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кв.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81220E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474,340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042E0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474,340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66371E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476,190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5D4C0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476,190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3A38A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476,190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9C3A8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476,190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7E418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476,190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A5CFB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476,190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1F2F6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476,190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6A163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476,190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E27A9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476,190</w:t>
            </w:r>
          </w:p>
        </w:tc>
      </w:tr>
      <w:tr w:rsidR="005B3EAE" w:rsidRPr="00CB41E6" w14:paraId="1FE189B8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0501AB4E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2C159492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52F17895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14ABDA47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Многоквартирные жилые дома на конец периода</w:t>
            </w:r>
          </w:p>
        </w:tc>
      </w:tr>
      <w:tr w:rsidR="00CB41E6" w:rsidRPr="00CB41E6" w14:paraId="5A58BE46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6D2CF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62C06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7BB32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19.24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952F3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многоквартирных жилых домов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642475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B700E9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AAC89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DEB39A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9D1E3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9D444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50396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B6B1F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D6BF4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75D3F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52E01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6B8EF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</w:tr>
      <w:tr w:rsidR="00CB41E6" w:rsidRPr="00CB41E6" w14:paraId="773625F4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8858C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C2798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5BBE79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19.27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B129C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многоквартирных жилых домов, расположенных на земельных участках в отношении которых осуществлен государственный кадастровый учет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9CBCE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074B80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E82AB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BB97A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B6C8F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47EAD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092EC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540E4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B4F4B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1DD7E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F1238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EC744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</w:tr>
      <w:tr w:rsidR="005B3EAE" w:rsidRPr="00CB41E6" w14:paraId="7A899DA5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35AF122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02E189FC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217739ED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5F60779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Улучшение жилищных условий населения на конец периода</w:t>
            </w:r>
          </w:p>
        </w:tc>
      </w:tr>
      <w:tr w:rsidR="00CB41E6" w:rsidRPr="00CB41E6" w14:paraId="10E224ED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71CA5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6C27C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43EAB4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19.53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3E70A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семей, состоящих на учете в качестве нуждающихся в жилых помещениях,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75968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1CB8A6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E478A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F61316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46FA1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F5796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3E787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9F911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8D295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77EB9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95B26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EB171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239</w:t>
            </w:r>
          </w:p>
        </w:tc>
      </w:tr>
      <w:tr w:rsidR="00CB41E6" w:rsidRPr="00CB41E6" w14:paraId="7CE2F2BA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AF61E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4BB18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E6ADB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19.53.1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A2E9E5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многодетных семей, состоящих на учете в качестве нуждающихся в жилых помещениях,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F3DAA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18C236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DF87A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63088D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4BD3C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0848D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E042B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6D418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787F7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BF99E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80154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BDF16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</w:t>
            </w:r>
          </w:p>
        </w:tc>
      </w:tr>
      <w:tr w:rsidR="00CB41E6" w:rsidRPr="00CB41E6" w14:paraId="5A0CBE9A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86C28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E0AF4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B1C7A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19.53.2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464C95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молодых семей, состоящих на учете в качестве нуждающихся в жилых помещениях,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F4B8F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687E1F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BB537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7EAF49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176B4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7C0C1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E995A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1E9E0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A055A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02672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3BC5D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229DC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85</w:t>
            </w:r>
          </w:p>
        </w:tc>
      </w:tr>
      <w:tr w:rsidR="00CB41E6" w:rsidRPr="00CB41E6" w14:paraId="12F8D740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F900D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CA1613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1A53A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19.54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0889C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семей, получивших жилые помещения и улучшивших жилищные условия, за период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19B970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FCBBE3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C0A19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052668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9F2ED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D587E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CBD54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C0EFC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BADAD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6948A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145E5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743A9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</w:t>
            </w:r>
          </w:p>
        </w:tc>
      </w:tr>
      <w:tr w:rsidR="00CB41E6" w:rsidRPr="00CB41E6" w14:paraId="2B854A19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6679C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5BBF9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D198C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19.54.1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6DE3E52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многодетных семей, получивших жилые помещения и улучшивших жилищные условия, за период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097C3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EF658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16EF8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F078D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59C08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3BD9C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1D8B5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786F3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4F513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EAB83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A8FF2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513C5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41E6" w:rsidRPr="00CB41E6" w14:paraId="2188240D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786F2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4D35B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125B5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19.54.2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246D260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молодых семей, получивших жилые помещения и улучшивших жилищные условия, за период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01887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DC092E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58F10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2420D6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0CBCE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B70FC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E531C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B3ECD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91176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3C499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E14C6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3BE33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</w:t>
            </w:r>
          </w:p>
        </w:tc>
      </w:tr>
      <w:tr w:rsidR="00CB41E6" w:rsidRPr="00CB41E6" w14:paraId="5101DD4E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DBB86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3E0B4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4478B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19.65.1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6D6F17A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граждан, переселенных из аварийного жилищного фонда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FA7A4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3124D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60524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40803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84DBD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F175C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3F59F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6BEF7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CE76A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ABD1D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9F17A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5A372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5B3EAE" w:rsidRPr="00CB41E6" w14:paraId="79F31F46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4F93DDE4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6B44486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CB5BA91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62C35079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Основные показатели реформы в жилищно-коммунальном хозяйстве</w:t>
            </w:r>
          </w:p>
        </w:tc>
      </w:tr>
      <w:tr w:rsidR="00CB41E6" w:rsidRPr="00CB41E6" w14:paraId="2DE762E7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03C12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15F7C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CF0B1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19.78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EA73D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Общая сумма доходов исполнителей коммунальных услуг с учетом финансирования из бюджетов всех уровней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D6AAED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C21644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DD165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AE765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FFFCE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95A3B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B5E0F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83725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C73A7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19E70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C0D98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66C02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F36E32E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CA089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B960E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C8418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19.78.1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86EBA9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Общая сумма доходов исполнителей коммунальных услуг с учетом финансирования из бюджетов всех уровней по основному виду деятельности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30B501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0B735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53D93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C2123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428B9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F2337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AD2FC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0EAD1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128C3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9908E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F8066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1A478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330869D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B62D1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EC628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8BF3F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19.79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1A087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Общая сумма доходов ресурсоснабжающих организаций от реализации ресурсов (услуг) с учетом финансирования из бюджетов всех уровней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C2B11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1197A6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277 449,40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F3ADA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5973D4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297 988,90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BD3A2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297 988,90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6D7FA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C60E9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29B63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3FC77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D3697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818FC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76DE0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8BB2119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A9073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87463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29E69E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19.79.1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51914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Общая сумма доходов ресурсоснабжающих организаций от реализации ресурсов (услуг) с учетом финансирования из бюджетов всех уровней по основному виду деятельности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3FC3E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4C91ED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276 578,40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86EC5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269F9F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296 934,90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C68FE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296 934,90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8C1FA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A66DF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D51D4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D02AD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0961F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00EA7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30DDD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5AF2CC9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F1AB6E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4A4B4A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3735CA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19.79.1.1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177366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Общая сумма доходов от реализации ресурсов (услуг) по основному виду деятельности от граждан, имеющих прямые договоры с ресурсоснабжающими организациями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B31B4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2A12C9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130 783,60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1F985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24FEA1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138 773,40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492DF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138 773,40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7567D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1EBB9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105B9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9581E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A42AB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06AA9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CBE22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0DAA94A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55ED3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7A3AC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2E08C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19.101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12EF3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Кредиторская задолженность ресурсоснабжающих организаций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D6FEAA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8A8C39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10 795,80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3221F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4E414B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18 823,20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2BD38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18 823,20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5FCB5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08EA3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0E853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1885A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CB9A2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E59F2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16DAF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12A962E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9D766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D3B39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29CA85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19.101.1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F27282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Кредиторская задолженность ресурсоснабжающих организаций - задолженность за поставку топливно-энергетических ресурсов и холодную воду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1FD6D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80F7D9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5 012,00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B13D8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10 795,80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938F5B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3 866,20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EF924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3 866,20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CC010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4FD21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3B9BE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D8440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B5D3D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8C09F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67FB9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A06401C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D05ED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D443B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37825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19.104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91791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Дебиторская задолженность ресурсоснабжающих организаций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E0181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08F9ED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48 295,60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68F58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A1171D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56 497,30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0074C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56 497,30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8D97F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0BC11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FC3BF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95690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EB9D9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08A3F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86D78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81C6F31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D6609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455D3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15322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19.104.1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32376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Дебиторская задолженность ресурсоснабжающих организаций - задолженность граждан, имеющих прямые договоры (прямые платежи) с </w:t>
            </w:r>
            <w:proofErr w:type="spellStart"/>
            <w:r w:rsidRPr="00CB41E6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CB41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41E6">
              <w:rPr>
                <w:color w:val="000000"/>
                <w:sz w:val="16"/>
                <w:szCs w:val="16"/>
              </w:rPr>
              <w:t>рганизациями</w:t>
            </w:r>
            <w:proofErr w:type="spellEnd"/>
            <w:r w:rsidRPr="00CB41E6">
              <w:rPr>
                <w:color w:val="000000"/>
                <w:sz w:val="16"/>
                <w:szCs w:val="16"/>
              </w:rPr>
              <w:t>, по оплате коммунальных ресурсов (услуг)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84EC9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76670D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41 993,30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5C4F0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501882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50 208,60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C8F4B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50 208,60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60E0E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9FEDC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70F30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2865B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D3790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D6969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5C46F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5ABE391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E27A6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7D8AF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491A9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19.104.2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8F0707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Дебиторская задолженность ресурсоснабжающих организаций - задолженность исполнителей коммунальных услуг (УК, ТСЖ, ЖСК, ЖК, иные специализированные потребительские кооперативы)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0D530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3762A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D0671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10206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B7954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E60BA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58BC4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3B269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4436E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FC64F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BB028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5D770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7122C5E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4608F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D2DD0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75FB3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19.110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33EE5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товариществ собственников жилья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4C16C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13154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24331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C8BB3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C3203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B7EC1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EA2AB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74A27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88903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1216D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0386D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595B5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E6AC45E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3CCD1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95CFD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54349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19.111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716C0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многоквартирных домов, собственники помещений которых должны выбрать способ управления многоквартирными домами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49273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728CC5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8F645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084FEB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EEB1B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241D3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824E4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01F59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36E4F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F9B18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1CE77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E9263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</w:tr>
      <w:tr w:rsidR="00CB41E6" w:rsidRPr="00CB41E6" w14:paraId="3EFEFDCD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FC4E8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5E293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5F694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19.112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56F49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многоквартирных домов, собственники помещений которых выбрали и реализуют один из способов управления многоквартирным домом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F2A50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B25C75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91B69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16A0A4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1D68A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43B30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387C9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0FC32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BDBDE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2A21F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673BD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70231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</w:tr>
      <w:tr w:rsidR="00CB41E6" w:rsidRPr="00CB41E6" w14:paraId="24AFB0D7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5B702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EA310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66CCF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19.112.1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D275F2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многоквартирных домов, собственники помещений в которых выбрали и реализуют способ управления - непосредственное управление многоквартирными домами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03D10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76ED2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74FBD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EF091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3C1C2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1106D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405DE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5FC4E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12C00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5D465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5FC08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6A0E3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5D5DEE1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31FFAA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E09F2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459E7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19.112.2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DE08B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многоквартирных домов, собственники помещений в которых выбрали и реализуют способ управления -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0200A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DF867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35886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BF7C3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0E044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C7FD8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54F72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9B9E3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1088A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575A1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2901F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3D759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25F488C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D4253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A4BA2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3851CD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19.112.3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B12FD0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многоквартирных домов, собственники помещений в которых выбрали и реализуют способ управления - управление многоквартирными домами управляющей организацией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841D2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5E10F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BCCFD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7EEA6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F2AC0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BEA77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2B640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A9850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60927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DFB8E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C5F97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00523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FE7D609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6EF5A8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D2FCD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43B3AB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19.112.3.1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47900A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многоквартирных домов, собственники помещений в которых выбрали и реализуют способ управления - управление многоквартирными домами управляющей организацией частной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6D8D2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CCC983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5B973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C4A666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3037F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DF352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06E4C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833DF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ED3C3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2C043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A9891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FD27A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5D7C476" w14:textId="77777777" w:rsidTr="009A677F">
        <w:trPr>
          <w:trHeight w:val="162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0B0E7A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375E3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268CF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19.112.3.2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3F9EA64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многоквартирных домов, собственники помещений в которых выбрали и реализуют способ управления - управление многоквартирными домами управляющей организацией в форме хозяйственных обществ с долей участия в уставном капитале муниципальных образований и (или) субъекта Российской Федерации, не превышающей 25%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A1ED4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1956D3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24AAC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B9659F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7C54D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D05C6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76C00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B0AA5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83025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FD11A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9A216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007D6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1AD9E63" w14:textId="77777777" w:rsidTr="009A677F">
        <w:trPr>
          <w:trHeight w:val="162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98E038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DEC034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80481B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19.113.2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5B1D01" w14:textId="77777777" w:rsidR="005B3EAE" w:rsidRPr="00CB41E6" w:rsidRDefault="005B3EAE" w:rsidP="005B3EAE">
            <w:pPr>
              <w:ind w:firstLineChars="100" w:firstLine="16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Доля многоквартирных домов, в которых собственники помещений выбрали и реализуют способ управления многоквартирным домом -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74B076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A29DE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8F495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FDFDA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F7D91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4F10E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4862C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03607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9870B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294B9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45BD4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7BAD2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49EC830F" w14:textId="77777777" w:rsidTr="009A677F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4CA1F5CF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7C5FE8BA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0670224F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16E0D232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</w:tr>
      <w:tr w:rsidR="005B3EAE" w:rsidRPr="00CB41E6" w14:paraId="251ABB93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116CA773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1060A7D1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6712C9E0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56D7851E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Дороги</w:t>
            </w:r>
          </w:p>
        </w:tc>
      </w:tr>
      <w:tr w:rsidR="00CB41E6" w:rsidRPr="00CB41E6" w14:paraId="39E1D431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D9AAA8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8DCD4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07C48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0C26D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Протяженность автомобильных дорог общего пользования всех форм собственности,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3A242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8A9CA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A979E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463,40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B58F32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433EB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477,90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C9CC3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AD579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06197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0AD8D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2EAE2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DC623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B0B37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492DB39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962E4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7AF2E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2C6355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F9B3EF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Протяженность автомобильных дорог общего пользования федерального значения,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E78A36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22710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55F62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CFFD6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38E86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379F2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E1E48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07DEF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0162C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36425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9C786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C3A4B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4D8875B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F0CBE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CB77F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C551A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D9A211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Протяженность автомобильных дорог общего пользования местного значения,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2B6DC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1FFC43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463,40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1D3EF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463,40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04DB5A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477,90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5FD4D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477,90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74874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477,90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76ACD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477,90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D0ED8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477,90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35037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477,90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D311F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477,90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654F3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477,90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9C5E3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477,90</w:t>
            </w:r>
          </w:p>
        </w:tc>
      </w:tr>
      <w:tr w:rsidR="00CB41E6" w:rsidRPr="00CB41E6" w14:paraId="04AE6375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CD7A30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D54BE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CD5C78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20.3.3.1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613DFE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Протяженность автомобильных дорог общего пользования местного значения с усовершенствованным типом покрытия,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93D6F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A9D90F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F8DFD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AF9784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54721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A93BE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6C40F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05567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D1F98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5F818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F8A95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85D0F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9E40687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2A3D2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798745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472415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20.3.3.2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3FEE14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Протяженность автомобильных дорог общего пользования местного значения с переходным типом покрытия,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9D54C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CB06A7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273,20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CB07C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273,20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F5AE89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277,60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35B0C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277,60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CBE1F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A89D7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AEBFA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FBD53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30885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EC0D4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C6778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927241E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DB4163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682C5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7AA481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20.3.3.3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05D5F5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Протяженность автомобильных дорог общего пользования местного значения, на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конец периода - грунтовых дорог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EE03D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159E2E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184,20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620D1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184,20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9D4F5F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194,30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FAE0C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194,30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8F0AE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A18E5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DD89D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FD39C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9D22E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512C4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1C34E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AA6CF95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A15955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ECE1D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A0549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20.3.3.4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D9DEC6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Протяженность автомобильных дорог общего пользования местного значения, на конец периода - сезонных (зимних) дорог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443B6E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A8BB35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22CEB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6078D4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0821A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FFC5D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553EC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55BC7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2D1F1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0D9B3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08E7E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B6249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3318CA9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76645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F435F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C664C0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20.3.3.5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13D970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Протяженность улично-дорожной сети поселений,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8986A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FFED98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4A9EC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BA5232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F0257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D98C1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E003A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F8170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980B5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F89B8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7301A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13305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9266B0E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EE0531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49DB73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74C2E4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20.3.3.5.1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2655ED2" w14:textId="77777777" w:rsidR="005B3EAE" w:rsidRPr="00CB41E6" w:rsidRDefault="005B3EAE" w:rsidP="005B3EAE">
            <w:pPr>
              <w:ind w:firstLineChars="300" w:firstLine="480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Протяженность улично-дорожной сети поселений для проезда транзитного транспорта,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F38EC2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B8749B" w14:textId="77777777" w:rsidR="005B3EAE" w:rsidRPr="00CB41E6" w:rsidRDefault="005B3EAE" w:rsidP="005B3EAE">
            <w:pPr>
              <w:jc w:val="right"/>
              <w:outlineLvl w:val="4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5E26C4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01F97A" w14:textId="77777777" w:rsidR="005B3EAE" w:rsidRPr="00CB41E6" w:rsidRDefault="005B3EAE" w:rsidP="005B3EAE">
            <w:pPr>
              <w:jc w:val="right"/>
              <w:outlineLvl w:val="4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CCBA13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0B5560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D72210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427FBB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2ADA17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FD5DD3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054DB4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82DB5E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F63C747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E5E3F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68039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5F089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D9FE1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Протяженность автомобильных дорог с твердым покрытием всех форм собственности,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F5CC1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A455D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7EFDB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D7332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D381A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215C4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DCDDC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346BD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1AE39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98E2E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459EB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E6DAC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6A4FEE9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1E0D77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B6E6E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C5946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20.4.1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DBBEFC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Протяженность автомобильных дорог общего пользования всех форм собственности с твердым покрытием,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3ABBF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49B43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9398B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57871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E7586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380ED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9EEFC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6187D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A47E0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8373E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01AA4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EE9A5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E018254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D406A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B106F50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8B3BE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20.4.1.1.1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85358E" w14:textId="77777777" w:rsidR="005B3EAE" w:rsidRPr="00CB41E6" w:rsidRDefault="005B3EAE" w:rsidP="005B3EAE">
            <w:pPr>
              <w:ind w:firstLineChars="300" w:firstLine="48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Протяженность автомобильных дорог общего пользования с твердым покрытием межмуниципального значения,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644400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91B5C7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F75DD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D81D68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ECF50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80C3A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DE49F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C844F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0ADFC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3858C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B2583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EFA10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C27BA47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F1A2D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01C3AB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BC204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20.4.1.1.2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D2E5319" w14:textId="77777777" w:rsidR="005B3EAE" w:rsidRPr="00CB41E6" w:rsidRDefault="005B3EAE" w:rsidP="005B3EAE">
            <w:pPr>
              <w:ind w:firstLineChars="300" w:firstLine="48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Протяженность автомобильных дорог общего пользования местного значения с твердым покрытием,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36DF1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195C9C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279,20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028BB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279,20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B5AF8F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283,60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1CEBE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283,60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91AB9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6FC68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20BFD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6CE39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64DA9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21F96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694FD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4ADDC44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21F5DC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E1B803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5D22AE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20.4.1.1.2.1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085403" w14:textId="77777777" w:rsidR="005B3EAE" w:rsidRPr="00CB41E6" w:rsidRDefault="005B3EAE" w:rsidP="005B3EAE">
            <w:pPr>
              <w:ind w:firstLineChars="400" w:firstLine="640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Протяженность автомобильных дорог общего пользования местного значения с твердым покрытием на конец периода - отремонтированных дорог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8BD905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117E2B" w14:textId="77777777" w:rsidR="005B3EAE" w:rsidRPr="00CB41E6" w:rsidRDefault="005B3EAE" w:rsidP="005B3EAE">
            <w:pPr>
              <w:jc w:val="right"/>
              <w:outlineLvl w:val="4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21FA15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83D5E4" w14:textId="77777777" w:rsidR="005B3EAE" w:rsidRPr="00CB41E6" w:rsidRDefault="005B3EAE" w:rsidP="005B3EAE">
            <w:pPr>
              <w:jc w:val="right"/>
              <w:outlineLvl w:val="4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B152A2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8,91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BC03A5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E48EE8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4B3C70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5A6C94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044613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013EB6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CFB70B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C88FAC9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E7EA2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0FB98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4C7F0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B2F2D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Протяженность автомобильных дорог общего пользования всех форм собственности, не отвечающих нормативным требованиям,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1BB34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BA284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A7F21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100,90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FEAB6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035D5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20F6A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A2232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2A7C0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E43C7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F0254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D2E74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FFDB3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9FA7941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09C0E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39F3C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4AB47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20.5.1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F96371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Протяженность автомобильных дорог общего пользования регионального значения, не отвечающих нормативным требованиям,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3689A5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F6404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0D4FA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B6257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C837F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181AF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CEF82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11DCA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4A1A1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D83CD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A23B4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C8D75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DF017B7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0A791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D5712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63C02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20.5.2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CFC58E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Протяженность автомобильных дорог общего пользования местного значения, не отвечающих нормативным требованиям,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DAAF4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8316B5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100,90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0ABE0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100,90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29B738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116,00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66964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9F8E0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17E4B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AE930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4B5D4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45DED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8359C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18793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116,00</w:t>
            </w:r>
          </w:p>
        </w:tc>
      </w:tr>
      <w:tr w:rsidR="00CB41E6" w:rsidRPr="00CB41E6" w14:paraId="6EC815DA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CA994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D68064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C67DF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DAEC8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паромных и ледовых переправ на автомобильных дорогах местного значения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AFFC3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6C6ECC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E3829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16C090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E6342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6B557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BBABC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B8AA9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75069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8977C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C4C4A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B8209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C85281F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FB3EE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A94E1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325428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756EF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населенных пунктов не обеспеченных автодорожной связью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2F99C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2A7AA5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AFFDC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A6D1F1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D0FBE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5D397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7274E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FC9B1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D77A7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829D7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DEF34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28EFD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13392C63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4B612F90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6A6A7C5B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12318F1F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124C467F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Деятельность организаций по оказанию транспортных услуг</w:t>
            </w:r>
          </w:p>
        </w:tc>
      </w:tr>
      <w:tr w:rsidR="00CB41E6" w:rsidRPr="00CB41E6" w14:paraId="3B99223B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6898E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BF701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3C4B2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1C938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единиц грузового автотранспорта организаций,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5472E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C879CC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74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F52D9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E4148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F4D29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3ED5B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9AEEC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C6514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2A0C7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2CA64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F4512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DA311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2A3E5BC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C30F1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26E78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8C2D5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20.17.1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B3FE2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единиц грузового автотранспорта крупных и средних организаций,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2AFE8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74713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29215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F06A3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27532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AE4FE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3CC62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8AD9E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D73A6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E9660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FAF83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12787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284B8926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14B15735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26B541B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1A86976E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386C281C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Пассажироперевозки</w:t>
            </w:r>
          </w:p>
        </w:tc>
      </w:tr>
      <w:tr w:rsidR="00CB41E6" w:rsidRPr="00CB41E6" w14:paraId="0EC22800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D93B8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CD001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890A4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20.29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5B5DA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Численность населения, проживающего в населенных пунктах, имеющих регулярное автобусное и (или)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железнодорожное сообщение с административным центром муниципального, городского округов (муниципального района)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244A8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4AD5F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FF007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15 147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C143ED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57902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13 751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41CC5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13 770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49B4F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13 770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B170B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13 770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3E848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13 770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6F440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13 770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9091B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13 770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33BC0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13 770</w:t>
            </w:r>
          </w:p>
        </w:tc>
      </w:tr>
      <w:tr w:rsidR="00CB41E6" w:rsidRPr="00CB41E6" w14:paraId="77C36BB2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85435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755B6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40C02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199A4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технически исправных транспортных средств муниципальной формы собственности, предназначенных для обслуживания маршрутов общего пользования,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40490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3F0E20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0DC76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A6A158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885CE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61AD2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3CFF8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23744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315F6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26ADF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EBCC1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02856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17CCA5A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0771D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A8223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34BC1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21B0B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технически исправных трамваев муниципальной формы собственности, предназначенных для обслуживания маршрутов общего пользования,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85A3B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E67CA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48A5A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06C33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7CEC6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850A5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E9D7C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0723D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F7AED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FAB0D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5E056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03666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7272BD0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6B8A0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9A21C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0DB76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20.31.2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42303A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технически исправных троллейбусов муниципальной формы собственности, предназначенных для обслуживания маршрутов общего пользования,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410F4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F46B3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C1F4F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DECB3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260A7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6D48A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8845E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EF24C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61FEE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7C578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37BD8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6F915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AB36832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C8C4C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319D4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6C3D6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20.31.3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7BAB18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технически исправных автобусов, муниципальной формы собственности, предназначенных для обслуживания маршрутов общего пользования,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D5FB76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0B8B5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EC4BE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2A01C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9386C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A6B62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A67D4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213D4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37911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C6458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66E10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D49DB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06D6C33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B13A8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1F2A4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A4D7F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FD8B6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автобусов (маршрутных таксомоторов) физических лиц, привлеченных для работы на маршрутах общего пользования,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D9A74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F3968D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E382C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1DDBAB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81303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23D34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6CF2B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A8C2A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406EE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EADBB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FC193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5FC74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16C16F2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DCC63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ACA56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51A16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A9CF8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автобусных маршрутов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8C139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D93B23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BE840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DC0A5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85608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D417D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A3915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0C52B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CEC7B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D1AEE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2E7B9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488D9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74B1B37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B913E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3CBA5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C665E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20.33.1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3FA913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автобусных маршрутов в городском и пригородном сообщении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46488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58F1A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3B7D9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4EEA1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77707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214AB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3CE42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09FF3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91BB2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C5818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0751B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D6B78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FACB04E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600C2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BE578E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331CF50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20.33.1.1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EAD2AE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автобусных маршрутов в городском и пригородном сообщении, на которых представляется проезд по единым социальным проездным билетам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3A133E8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511BD4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A577F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F84AC6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59541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FAC43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47AE4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F6C54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FAC73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B9C9C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7E724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F2838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4740462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F4672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25C2D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B1A2F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C632F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Протяженность автобусных маршрутов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9E78B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89BA6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C1DF6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690,50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A483A1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5A921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690,50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A2D3E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A7CEB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B2D44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8629F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04CCD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32FAF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D3C68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C19DCDC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D8E73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29F02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EE1E1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046A9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перевозчиков на автомобильном пассажирском транспорте,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79D25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87F369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91C16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B5B0C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4CE2F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AC21F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A0648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3CD69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02743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3155B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B34C3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7FACE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C01AC0F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3AB8D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D0FC0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62353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9F9B0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перевезенных (отправленных) пассажиров всеми видами транспорта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0B298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4596B5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B3761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100,900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C6567B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F0656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104,600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6F0D8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66466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A8129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DE32F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57626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67470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1E006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12D51DB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3289F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E3FD1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70F07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20.36.1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C6A76E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перевезенных (отправленных) пассажиров железнодорожным транспортом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11ED7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CFEB8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8ACF0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35A0E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6B8C5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F3190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14097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BC17F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F00A4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C69AA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27211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2CC92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F29375C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2AA07F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014F0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426CE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20.36.2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58C930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перевезенных (отправленных) пассажиров автомобильным транспортом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2B063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9B16C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C6524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100,900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4F09D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386E3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104,600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E9254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47BA7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C9E89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ED800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55D18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54166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ECA95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B7CFAE9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3DAC9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12495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9347A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20.36.3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316181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перевезенных (отправленных) пассажиров воздушным транспортом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7691C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C2E87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5C018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B3870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4F584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FB767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FD5E3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13746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65CE9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B346A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AA5FA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24E54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4728743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B28AD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8658C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08232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20.36.4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3A7CBE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Количество перевезенных (отправленных) пассажиров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внутренним водным транспортом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D0678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21870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460C9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5D7F5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EA932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1B3C1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DE30A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FD43C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1DB2E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646B8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7E1BA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F8521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20D0043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BBEAA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27112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C97CB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20.39.1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C1CB14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Пассажирооборот автомобильного транспорта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986EE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млн пасс.-км.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E31C9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CD693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49FCA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6F84A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41455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0E4E2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D8504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8CC38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35148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61C27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6DD18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0333BE55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77CFF5B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00122C3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5436555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437539B5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24-1 «Транспортная доступность населенных пунктов» - Дороги, проходящие на территории</w:t>
            </w:r>
          </w:p>
        </w:tc>
      </w:tr>
      <w:tr w:rsidR="005B3EAE" w:rsidRPr="00CB41E6" w14:paraId="2E101683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731973B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279B74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0278462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5B282494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24-2 «Дорожное покрытие»</w:t>
            </w:r>
          </w:p>
        </w:tc>
      </w:tr>
      <w:tr w:rsidR="005B3EAE" w:rsidRPr="00CB41E6" w14:paraId="2C9DD825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A3C7AC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D3F004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4FB8C4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1412E66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24-3 «Искусственные сооружения на дорогах»</w:t>
            </w:r>
          </w:p>
        </w:tc>
      </w:tr>
      <w:tr w:rsidR="005B3EAE" w:rsidRPr="00CB41E6" w14:paraId="536D4FF1" w14:textId="77777777" w:rsidTr="009A677F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3E79DC28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63FFC6C4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66793E0B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544E1AF7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Информация и связь</w:t>
            </w:r>
          </w:p>
        </w:tc>
      </w:tr>
      <w:tr w:rsidR="00CB41E6" w:rsidRPr="00CB41E6" w14:paraId="20A53DF4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A0C51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B4E1F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4D6A7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21.8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FA37B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Раздел J: Деятельность в области информации и связи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3925B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682E4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C4232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879,97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853BF9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5AB11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49E13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526EB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6E845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D74B2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6BF44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866BE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E76F4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9F3DE8B" w14:textId="77777777" w:rsidTr="009A677F">
        <w:trPr>
          <w:trHeight w:val="18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468BD5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6F748B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D6F69A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BF4064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предыдущего года - Раздел J: Деятельность в области информации и связи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16435A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22937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7FDF7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AC007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9BA0C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74360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48AF4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79651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2776C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0460D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04334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3031D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3C51B947" w14:textId="77777777" w:rsidTr="009A677F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0BAD3624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0F02CD09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79809075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5432CF90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Торговля, общественное питание</w:t>
            </w:r>
          </w:p>
        </w:tc>
      </w:tr>
      <w:tr w:rsidR="005B3EAE" w:rsidRPr="00CB41E6" w14:paraId="2768F1FC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263DBD33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2990104A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16CDBAA8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6D7E755A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Торговля</w:t>
            </w:r>
          </w:p>
        </w:tc>
      </w:tr>
      <w:tr w:rsidR="00CB41E6" w:rsidRPr="00CB41E6" w14:paraId="7D6BBB39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1826C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94EFD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C210D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22.7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0D6B7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DF854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08A33F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380 415,60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6B996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1 219 280,80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E8E574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486 763,90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B74F5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1 318 319,40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6A5E1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1 429 288,40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A7ABB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1 517 612,50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74896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1 538 282,00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C7945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1 601 274,40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92FE1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1 645 360,90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297C9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1 695 892,10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9D58F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1 768 209,90</w:t>
            </w:r>
          </w:p>
        </w:tc>
      </w:tr>
      <w:tr w:rsidR="00CB41E6" w:rsidRPr="00CB41E6" w14:paraId="59EF2553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FA6754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5AD17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2294CE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B35CC1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 xml:space="preserve">Темп роста оборота розничной торговли в сопоставимых ценах, к соответствующему </w:t>
            </w: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FA419C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B3F44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126,60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AF5CA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832F9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128,00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C680E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94,18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4C538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104,35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2DE0B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13024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102,31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4A6AC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EF352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102,85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D7D3D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101,84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E7C14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103,33</w:t>
            </w:r>
          </w:p>
        </w:tc>
      </w:tr>
      <w:tr w:rsidR="005B3EAE" w:rsidRPr="00CB41E6" w14:paraId="1054B8AD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4677BB24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A5333AF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64F2B815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4E8CF30A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Общественное питание</w:t>
            </w:r>
          </w:p>
        </w:tc>
      </w:tr>
      <w:tr w:rsidR="00CB41E6" w:rsidRPr="00CB41E6" w14:paraId="69433ED5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3D89D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DE7B8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37177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22.38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8BBCA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D1CBC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8475F5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20 265,30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ADF38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37 553,00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633184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23 752,50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6F81C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47 484,20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D172B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52 599,20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2A0F9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55 392,30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A540D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56 082,70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B647C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57 723,20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ECBA4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59 375,80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B2B13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60 152,20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45AE7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62 862,40</w:t>
            </w:r>
          </w:p>
        </w:tc>
      </w:tr>
      <w:tr w:rsidR="00CB41E6" w:rsidRPr="00CB41E6" w14:paraId="51C9863F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3CE5A4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6A467D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E1EE414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22.39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20B5B9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оборота общественного питания в сопоставимых ценах,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E8479B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0FF78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123,70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96BC7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134,67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C83E2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117,20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06193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111,21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0331B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9743A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0B0F0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4D0DC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179ED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361D8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17F2C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101,80</w:t>
            </w:r>
          </w:p>
        </w:tc>
      </w:tr>
      <w:tr w:rsidR="005B3EAE" w:rsidRPr="00CB41E6" w14:paraId="57A98251" w14:textId="77777777" w:rsidTr="009A677F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3B300371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3C00D6C0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073B4F48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095D343B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Предоставление платных услуг населению</w:t>
            </w:r>
          </w:p>
        </w:tc>
      </w:tr>
      <w:tr w:rsidR="00CB41E6" w:rsidRPr="00CB41E6" w14:paraId="3AD62A0A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F930D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D2C88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6292A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A17E7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платных услуг, оказанных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7E6F7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879501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9 382,80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6C209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158 354,57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2B9A98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11 165,40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D6B39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167 855,84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B4001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186 279,70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737B1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196 801,60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4534C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199 939,89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06D54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207 169,59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3162A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211 056,55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A29AA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218 257,30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13C76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222 791,29</w:t>
            </w:r>
          </w:p>
        </w:tc>
      </w:tr>
      <w:tr w:rsidR="00CB41E6" w:rsidRPr="00CB41E6" w14:paraId="1D528AC0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179720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0D8A21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78F638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28AA134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платных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572016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76977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9CFE1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120,98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CD17C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16933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95,70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1BC33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1BC01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A5CA7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54037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16428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02FB6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73676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101,50</w:t>
            </w:r>
          </w:p>
        </w:tc>
      </w:tr>
      <w:tr w:rsidR="00CB41E6" w:rsidRPr="00CB41E6" w14:paraId="5D615B27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A1A14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DB5A74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DEC09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23.5.1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8E0B29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платных бытовых услуг, оказанных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4EFC3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2F698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F14BA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2 988,22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F0CC3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D745C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3 688,22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9DB1E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BF8CA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843F1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75D77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D8805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C18B9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13DF1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AB2C40F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F2C80C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F16F3E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45732B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23.6.1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6003B3" w14:textId="77777777" w:rsidR="005B3EAE" w:rsidRPr="00CB41E6" w:rsidRDefault="005B3EAE" w:rsidP="005B3EAE">
            <w:pPr>
              <w:ind w:firstLineChars="100" w:firstLine="16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платных бытовых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7AC404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BEAD1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020FF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102,99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2B1F5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5E37D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111,39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90971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00DD0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2BBAD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ACD45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5C27E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7408F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888DC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3DF7893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184DF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73C06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A896F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23.5.2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B55FDE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платных транспортных услуг, оказанных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2BC06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8234AB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2B75F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26 693,66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584EA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CE4E0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27 293,66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94824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57349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8A3BC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2546B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15F3F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3DAB7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E6DE0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F5789AC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215952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6C884A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B54F21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23.6.2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A9936E" w14:textId="77777777" w:rsidR="005B3EAE" w:rsidRPr="00CB41E6" w:rsidRDefault="005B3EAE" w:rsidP="005B3EAE">
            <w:pPr>
              <w:ind w:firstLineChars="100" w:firstLine="16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платных транспортных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89D920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5B654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487D8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111,63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03804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5BEE8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92,28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DB156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D1C2A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25423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6AA8C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DA925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2E0E7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ECED4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BF40593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494CE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17DCF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8589B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23.5.3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FFEC1E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платных услуг связи, оказанных населению, - почтовые, курьерские, телекоммуникационные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122A2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E88359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03AAF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30 424,17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C3E54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3FE38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30 920,44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08B33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D04AE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D563E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67017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B01CE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52A31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48626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4EEBA02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B86B16B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51279F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69B8C3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23.6.3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7E1B495" w14:textId="77777777" w:rsidR="005B3EAE" w:rsidRPr="00CB41E6" w:rsidRDefault="005B3EAE" w:rsidP="005B3EAE">
            <w:pPr>
              <w:ind w:firstLineChars="100" w:firstLine="16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платных услуг связи, оказанных населению в сопоставимых ценах, к соответствующему периоду предыдущего года, - почтовые, курьерские, телекоммуникационные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D98441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B3A06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1E8E9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117,13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51807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BB0D6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91,72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FD37A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4CCD5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6EAB6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B30AC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B1452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B64F8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165CB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4A19C5B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62B20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554F9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DB873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23.5.4.1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DFDCF2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платных жилищных услуг, оказанных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2BE2B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A5662B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4D316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866,88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6BFABB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7E9D0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1 141,88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5A8E6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16BBA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289C4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01122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218C6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13198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C794B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A37BD40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F82167" w14:textId="77777777" w:rsidR="005B3EAE" w:rsidRPr="00CB41E6" w:rsidRDefault="005B3EAE" w:rsidP="005B3EAE">
            <w:pPr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265E2A" w14:textId="77777777" w:rsidR="005B3EAE" w:rsidRPr="00CB41E6" w:rsidRDefault="005B3EAE" w:rsidP="005B3EAE">
            <w:pPr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F71A65" w14:textId="77777777" w:rsidR="005B3EAE" w:rsidRPr="00CB41E6" w:rsidRDefault="005B3EAE" w:rsidP="005B3EAE">
            <w:pPr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23.6.4.1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BC63D1" w14:textId="77777777" w:rsidR="005B3EAE" w:rsidRPr="00CB41E6" w:rsidRDefault="005B3EAE" w:rsidP="005B3EAE">
            <w:pPr>
              <w:ind w:firstLineChars="200" w:firstLine="320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платных жилищных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4E1B93" w14:textId="77777777" w:rsidR="005B3EAE" w:rsidRPr="00CB41E6" w:rsidRDefault="005B3EAE" w:rsidP="005B3EAE">
            <w:pPr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84974B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ACD743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120,98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CB0CF6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BCE594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118,88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C018AF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7FDB12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043826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EAF854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455EEB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574440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E20DC9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B9A384C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6402F0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D17DFC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DB33B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23.5.4.2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5BE766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платных коммунальных услуг, оказанных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C8E77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643E35" w14:textId="77777777" w:rsidR="005B3EAE" w:rsidRPr="00CB41E6" w:rsidRDefault="005B3EAE" w:rsidP="005B3EAE">
            <w:pPr>
              <w:jc w:val="right"/>
              <w:outlineLvl w:val="3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B354D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54 021,75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CA90ED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269F3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59 521,25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B83B3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C43BE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3A794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4BCF1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54A2F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FB952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95A2F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EB7ABBC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6E8F87" w14:textId="77777777" w:rsidR="005B3EAE" w:rsidRPr="00CB41E6" w:rsidRDefault="005B3EAE" w:rsidP="005B3EAE">
            <w:pPr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8518AB" w14:textId="77777777" w:rsidR="005B3EAE" w:rsidRPr="00CB41E6" w:rsidRDefault="005B3EAE" w:rsidP="005B3EAE">
            <w:pPr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101DCD" w14:textId="77777777" w:rsidR="005B3EAE" w:rsidRPr="00CB41E6" w:rsidRDefault="005B3EAE" w:rsidP="005B3EAE">
            <w:pPr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23.6.4.2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543ED4" w14:textId="77777777" w:rsidR="005B3EAE" w:rsidRPr="00CB41E6" w:rsidRDefault="005B3EAE" w:rsidP="005B3EAE">
            <w:pPr>
              <w:ind w:firstLineChars="200" w:firstLine="320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платных коммунальных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FB2082" w14:textId="77777777" w:rsidR="005B3EAE" w:rsidRPr="00CB41E6" w:rsidRDefault="005B3EAE" w:rsidP="005B3EAE">
            <w:pPr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1AFEBB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AB2E2B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133,46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16E01E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A0B716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99,41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9CBF2E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5F08AD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DC9AD4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2CA9E1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7E0809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071F4E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48CB99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5A305E6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442E9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BBB11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85AA9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23.5.5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EDC6E8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платных услуг гостиниц и аналогичных услуг по предоставлению временного жилья, оказанных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F495A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1D6282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58FC5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D4F9F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8604D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545,00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75A2D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F43AE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84063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EE0C4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58983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D3585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F0881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5A74DDA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260CF7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CC335A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DAD272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23.6.5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C83594" w14:textId="77777777" w:rsidR="005B3EAE" w:rsidRPr="00CB41E6" w:rsidRDefault="005B3EAE" w:rsidP="005B3EAE">
            <w:pPr>
              <w:ind w:firstLineChars="100" w:firstLine="16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платных услуг гостиниц и аналогичных услуг по предоставлению временного жилья, оказанных населению в сопоставимых ценах,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BC6AA0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53395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CBA7C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111,25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F1649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AC33F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99,37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527F6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EE186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2B625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696B0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3C55F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BBD8A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7431C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EC3CC29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E628FD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36122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6398E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23.5.6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EE4A08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Объем платных услуг туристических агентств, туроператоров и прочих услуг по бронированию и сопутствующих им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услуг, оказанных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9B0CD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497312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D04BE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FC0ED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D243F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86503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C046F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703F2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33ED4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22670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D848A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67C37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52942FD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7BFF62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013F2D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2E15C64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23.6.6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A24744" w14:textId="77777777" w:rsidR="005B3EAE" w:rsidRPr="00CB41E6" w:rsidRDefault="005B3EAE" w:rsidP="005B3EAE">
            <w:pPr>
              <w:ind w:firstLineChars="100" w:firstLine="16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платных услуг туристических агентств, туроператоров и прочих услуг по бронированию и сопутствующих им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94B480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DD603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C06C3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04D5E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8E907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4878F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54CEB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8AB3B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1D877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E2B01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8AC76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10EB8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97B07F1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FB915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02AD1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B7FF7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23.5.7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D0281C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платных услуг учреждений физической культуры и спорта, оказанных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9F96A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62A43C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43746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D56EC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06CC1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CF558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103D7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121F2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41BB7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C182B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C0B96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95F8E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05BADFB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EC9EB7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91971E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5F1C10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23.6.7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2C45434" w14:textId="77777777" w:rsidR="005B3EAE" w:rsidRPr="00CB41E6" w:rsidRDefault="005B3EAE" w:rsidP="005B3EAE">
            <w:pPr>
              <w:ind w:firstLineChars="100" w:firstLine="16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платных услуг учреждений физической культуры и спорта, оказанных населению в сопоставимых ценах,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DEFFD2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08E63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74BE6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B9108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BC74E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DD4B3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9B1E2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E169B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A20C6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C3246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58AB2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ABF82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3EB91DB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2E70C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A8EF5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3F291C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23.5.8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D0647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платных услуг учреждений культуры, оказанных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AB719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317C7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805CB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5 830,00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72760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26F3A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7 630,00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5E83D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F3D89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C8253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498B0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67344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4E66F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D1927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9AF5C3E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4736C2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0C6CCC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B68A0E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23.6.8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DAFA8E" w14:textId="77777777" w:rsidR="005B3EAE" w:rsidRPr="00CB41E6" w:rsidRDefault="005B3EAE" w:rsidP="005B3EAE">
            <w:pPr>
              <w:ind w:firstLineChars="100" w:firstLine="16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платных услуг учреждений культуры, оказанных населению в сопоставимых ценах,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DCAC74C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4C5A7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3684D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129,19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939D4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06615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118,12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D16D0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5042E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23ECA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3A1D0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7974E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85D0E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ACF13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3915999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772A15F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A5941A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2F7413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23.5.9.1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84D372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платных медицинских услуг, оказанных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B08E63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533ADD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06146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4 020,00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490D94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9ACB1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4 630,00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6E39E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AF1E4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28F30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FFB1E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58AF6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4DDD0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24605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C9278C9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273AEB" w14:textId="77777777" w:rsidR="005B3EAE" w:rsidRPr="00CB41E6" w:rsidRDefault="005B3EAE" w:rsidP="005B3EAE">
            <w:pPr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E0C186C" w14:textId="77777777" w:rsidR="005B3EAE" w:rsidRPr="00CB41E6" w:rsidRDefault="005B3EAE" w:rsidP="005B3EAE">
            <w:pPr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11B2E9" w14:textId="77777777" w:rsidR="005B3EAE" w:rsidRPr="00CB41E6" w:rsidRDefault="005B3EAE" w:rsidP="005B3EAE">
            <w:pPr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23.6.9.1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098004" w14:textId="77777777" w:rsidR="005B3EAE" w:rsidRPr="00CB41E6" w:rsidRDefault="005B3EAE" w:rsidP="005B3EAE">
            <w:pPr>
              <w:ind w:firstLineChars="200" w:firstLine="320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 xml:space="preserve">Темп роста объема платных медицинских услуг, оказанных населению в сопоставимых ценах, к соответствующему </w:t>
            </w: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A80FE88" w14:textId="77777777" w:rsidR="005B3EAE" w:rsidRPr="00CB41E6" w:rsidRDefault="005B3EAE" w:rsidP="005B3EAE">
            <w:pPr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B18286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E8FD5D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119,39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4C927C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9C6448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103,95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BFF1B4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A84E2C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CBC847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CEFA8C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6EB3E3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F7DBF0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BD632C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C5F0808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307CC8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2FBC42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55DAEA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23.5.9.2.1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BBF98F" w14:textId="77777777" w:rsidR="005B3EAE" w:rsidRPr="00CB41E6" w:rsidRDefault="005B3EAE" w:rsidP="005B3EAE">
            <w:pPr>
              <w:ind w:firstLineChars="300" w:firstLine="480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платных услуг санаторно-курортных организаций, оказанных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61AAEB" w14:textId="77777777" w:rsidR="005B3EAE" w:rsidRPr="00CB41E6" w:rsidRDefault="005B3EAE" w:rsidP="005B3EAE">
            <w:pPr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E6D1EF" w14:textId="77777777" w:rsidR="005B3EAE" w:rsidRPr="00CB41E6" w:rsidRDefault="005B3EAE" w:rsidP="005B3EAE">
            <w:pPr>
              <w:jc w:val="right"/>
              <w:outlineLvl w:val="4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10B27C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14 010,22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9C3835" w14:textId="77777777" w:rsidR="005B3EAE" w:rsidRPr="00CB41E6" w:rsidRDefault="005B3EAE" w:rsidP="005B3EAE">
            <w:pPr>
              <w:jc w:val="right"/>
              <w:outlineLvl w:val="4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251828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14 770,22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1C7446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A56EAE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93ED77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09C96C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80E9E3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995F0B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DFD79A" w14:textId="77777777" w:rsidR="005B3EAE" w:rsidRPr="00CB41E6" w:rsidRDefault="005B3EAE" w:rsidP="005B3E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CFBF10F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C419FC" w14:textId="77777777" w:rsidR="005B3EAE" w:rsidRPr="00CB41E6" w:rsidRDefault="005B3EAE" w:rsidP="005B3EAE">
            <w:pPr>
              <w:outlineLvl w:val="4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225B4C8" w14:textId="77777777" w:rsidR="005B3EAE" w:rsidRPr="00CB41E6" w:rsidRDefault="005B3EAE" w:rsidP="005B3EAE">
            <w:pPr>
              <w:outlineLvl w:val="4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954D80" w14:textId="77777777" w:rsidR="005B3EAE" w:rsidRPr="00CB41E6" w:rsidRDefault="005B3EAE" w:rsidP="005B3EAE">
            <w:pPr>
              <w:outlineLvl w:val="4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23.6.9.2.1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CAF01A" w14:textId="77777777" w:rsidR="005B3EAE" w:rsidRPr="00CB41E6" w:rsidRDefault="005B3EAE" w:rsidP="005B3EAE">
            <w:pPr>
              <w:ind w:firstLineChars="300" w:firstLine="480"/>
              <w:outlineLvl w:val="4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платных услуг санаторно-курортных организаций, оказанных населению, в сопоставимых ценах,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6A1605" w14:textId="77777777" w:rsidR="005B3EAE" w:rsidRPr="00CB41E6" w:rsidRDefault="005B3EAE" w:rsidP="005B3EAE">
            <w:pPr>
              <w:outlineLvl w:val="4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DBB254" w14:textId="77777777" w:rsidR="005B3EAE" w:rsidRPr="00CB41E6" w:rsidRDefault="005B3EAE" w:rsidP="005B3EAE">
            <w:pPr>
              <w:jc w:val="right"/>
              <w:outlineLvl w:val="4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552BBE" w14:textId="77777777" w:rsidR="005B3EAE" w:rsidRPr="00CB41E6" w:rsidRDefault="005B3EAE" w:rsidP="005B3EAE">
            <w:pPr>
              <w:jc w:val="right"/>
              <w:outlineLvl w:val="4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107,29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7BC8CD" w14:textId="77777777" w:rsidR="005B3EAE" w:rsidRPr="00CB41E6" w:rsidRDefault="005B3EAE" w:rsidP="005B3EAE">
            <w:pPr>
              <w:jc w:val="right"/>
              <w:outlineLvl w:val="4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D343D5" w14:textId="77777777" w:rsidR="005B3EAE" w:rsidRPr="00CB41E6" w:rsidRDefault="005B3EAE" w:rsidP="005B3EAE">
            <w:pPr>
              <w:jc w:val="right"/>
              <w:outlineLvl w:val="4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95,15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DDF04F" w14:textId="77777777" w:rsidR="005B3EAE" w:rsidRPr="00CB41E6" w:rsidRDefault="005B3EAE" w:rsidP="005B3EAE">
            <w:pPr>
              <w:jc w:val="right"/>
              <w:outlineLvl w:val="4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58EDCD" w14:textId="77777777" w:rsidR="005B3EAE" w:rsidRPr="00CB41E6" w:rsidRDefault="005B3EAE" w:rsidP="005B3EAE">
            <w:pPr>
              <w:jc w:val="right"/>
              <w:outlineLvl w:val="4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A7A8EA" w14:textId="77777777" w:rsidR="005B3EAE" w:rsidRPr="00CB41E6" w:rsidRDefault="005B3EAE" w:rsidP="005B3EAE">
            <w:pPr>
              <w:jc w:val="right"/>
              <w:outlineLvl w:val="4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07F1E0" w14:textId="77777777" w:rsidR="005B3EAE" w:rsidRPr="00CB41E6" w:rsidRDefault="005B3EAE" w:rsidP="005B3EAE">
            <w:pPr>
              <w:jc w:val="right"/>
              <w:outlineLvl w:val="4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D6E230" w14:textId="77777777" w:rsidR="005B3EAE" w:rsidRPr="00CB41E6" w:rsidRDefault="005B3EAE" w:rsidP="005B3EAE">
            <w:pPr>
              <w:jc w:val="right"/>
              <w:outlineLvl w:val="4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B00DAE" w14:textId="77777777" w:rsidR="005B3EAE" w:rsidRPr="00CB41E6" w:rsidRDefault="005B3EAE" w:rsidP="005B3EAE">
            <w:pPr>
              <w:jc w:val="right"/>
              <w:outlineLvl w:val="4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096F35" w14:textId="77777777" w:rsidR="005B3EAE" w:rsidRPr="00CB41E6" w:rsidRDefault="005B3EAE" w:rsidP="005B3EAE">
            <w:pPr>
              <w:jc w:val="right"/>
              <w:outlineLvl w:val="4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3B0AF8E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5BBE1E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2994D8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3F281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23.5.9.3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F1556A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платных ветеринарных услуг, оказанных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66AEA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473347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87193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5 212,00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E01759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EC712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5 402,00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BE758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AFC66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5C7CF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331E7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24BC6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5CC15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710A9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8478D2A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4BACDC" w14:textId="77777777" w:rsidR="005B3EAE" w:rsidRPr="00CB41E6" w:rsidRDefault="005B3EAE" w:rsidP="005B3EAE">
            <w:pPr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333855" w14:textId="77777777" w:rsidR="005B3EAE" w:rsidRPr="00CB41E6" w:rsidRDefault="005B3EAE" w:rsidP="005B3EAE">
            <w:pPr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04E880" w14:textId="77777777" w:rsidR="005B3EAE" w:rsidRPr="00CB41E6" w:rsidRDefault="005B3EAE" w:rsidP="005B3EAE">
            <w:pPr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23.6.9.3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D584541" w14:textId="77777777" w:rsidR="005B3EAE" w:rsidRPr="00CB41E6" w:rsidRDefault="005B3EAE" w:rsidP="005B3EAE">
            <w:pPr>
              <w:ind w:firstLineChars="200" w:firstLine="320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платных ветеринарных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657E6C" w14:textId="77777777" w:rsidR="005B3EAE" w:rsidRPr="00CB41E6" w:rsidRDefault="005B3EAE" w:rsidP="005B3EAE">
            <w:pPr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AFA45D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416749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118,70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24641E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218B78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93,54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F059C1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B00ED0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352944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7CD82B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7DA185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AA3220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51CD8D" w14:textId="77777777" w:rsidR="005B3EAE" w:rsidRPr="00CB41E6" w:rsidRDefault="005B3EAE" w:rsidP="005B3EAE">
            <w:pPr>
              <w:jc w:val="right"/>
              <w:outlineLvl w:val="3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3046A85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FF502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B30ED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4BF3D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23.5.10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D65460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платных юридических услуг, оказанных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6FB57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91D18D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20EBF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1 652,46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08F8C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3C13C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1 902,46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CE8E7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3BF2F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E4230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2099B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B5B09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45344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F2647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38729B1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772284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74169E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947E32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23.6.10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BA12FE" w14:textId="77777777" w:rsidR="005B3EAE" w:rsidRPr="00CB41E6" w:rsidRDefault="005B3EAE" w:rsidP="005B3EAE">
            <w:pPr>
              <w:ind w:firstLineChars="100" w:firstLine="16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платных юридических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77510C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6D0AB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418BD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120,98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9D894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A80CA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103,91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FB6FB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F986B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B2D08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F6E38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8357A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C6A8E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4AED8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78A7736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57100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0E437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3E25B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23.5.12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3A757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платных услуг системы образования, оказанных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BA0E3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C0D4C2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4 424,10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AF02D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8 680,06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0C2529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5 503,00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FA347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5 503,00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BB974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A6EF6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3C461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59FF9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AEAA1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BFAEE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A50A5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DB12649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60C10A9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E7E629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75604D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23.6.12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FC46A9" w14:textId="77777777" w:rsidR="005B3EAE" w:rsidRPr="00CB41E6" w:rsidRDefault="005B3EAE" w:rsidP="005B3EAE">
            <w:pPr>
              <w:ind w:firstLineChars="100" w:firstLine="16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платных услуг системы образования, оказанных населению, в сопоставимых ценах,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2F8F53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9A130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D8F65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121,16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70538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416B0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57,22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B32D6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E2988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03068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1F4B4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98C16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3FA28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4B957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A10E34E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16794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36E8C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8C707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23.5.13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C41F0A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Объем платных услуг, предоставляемых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гражданам пожилого возраста и инвалидам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E77BE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8837E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D4CE7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1 670,15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0089C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B1C6F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1 941,25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2AFCB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2E1CD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1684C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F0CA8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9700D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077FB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BA3F0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37C13BB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ED1987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F922FE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EC020AC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23.6.13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B23B60" w14:textId="77777777" w:rsidR="005B3EAE" w:rsidRPr="00CB41E6" w:rsidRDefault="005B3EAE" w:rsidP="005B3EAE">
            <w:pPr>
              <w:ind w:firstLineChars="100" w:firstLine="16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платных услуг, предоставляемых гражданам пожилого возраста и инвалидам, в сопоставимых ценах,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9CCA5C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0C084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A5A7D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120,68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24B11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AB360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104,90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44362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DE7C4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5301F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7F4DD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D9837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95A16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5DF49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0ADD226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0D9C9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3D146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44EBE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23.5.14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1A6B4F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прочих платных услуг, оказанных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939B9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C53DFC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E7BA9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1 790,00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EF49F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F476D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2 966,46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80239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E16F7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7E9A8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FBD70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75368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B8E29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D9416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5575968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63C036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D1D199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62CFB2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23.6.14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C6B5E7" w14:textId="77777777" w:rsidR="005B3EAE" w:rsidRPr="00CB41E6" w:rsidRDefault="005B3EAE" w:rsidP="005B3EAE">
            <w:pPr>
              <w:ind w:firstLineChars="100" w:firstLine="16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прочих платных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B3D61BE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DB958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05592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149,76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391A1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AA825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149,57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569D2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D84D7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21B09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7F83B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EBEF0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3E7FB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B67FF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CF90C3D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30DB33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A1F77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9E5A1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23.11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F29BA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платных услуг, оказанных населению организациями муниципальной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4A9FE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E51DE9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B947F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17 600,20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09A94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B0535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17 700,20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79700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CB33A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8869B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4CCDE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84D04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36B25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65AF0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E8CCD1A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5778CB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C1EEAC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EDF7C1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23.12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46749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платных услуг, оказанных населению организациями муниципальной формы собственности в сопоставимых ценах,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F397A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0DB07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38AEE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111,89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9AF20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43677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90,76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E5C65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F66CE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BC41A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2F101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89F2B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31299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14D71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665FA70D" w14:textId="77777777" w:rsidTr="009A677F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4AA50AF4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38A2086F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3B2A6357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6431D25A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</w:tr>
      <w:tr w:rsidR="005B3EAE" w:rsidRPr="00CB41E6" w14:paraId="5EA6ECB2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E988E30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3D93B9EE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6750A7EA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1C46AEA7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</w:tr>
      <w:tr w:rsidR="00CB41E6" w:rsidRPr="00CB41E6" w14:paraId="18F6772E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4D3531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2663F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D56AF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25.9.1.1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768D14" w14:textId="77777777" w:rsidR="005B3EAE" w:rsidRPr="00CB41E6" w:rsidRDefault="005B3EAE" w:rsidP="005B3EAE">
            <w:pPr>
              <w:ind w:firstLineChars="200" w:firstLine="32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дошкольных образовательных организаций муниципальной формы собственности (без учета филиалов),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20F2D4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49D8B0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0A992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A13B83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74F71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3819C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41BAC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A6B20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0821D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07F00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90271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38829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</w:t>
            </w:r>
          </w:p>
        </w:tc>
      </w:tr>
      <w:tr w:rsidR="00CB41E6" w:rsidRPr="00CB41E6" w14:paraId="222C0298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46EC8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EC3E6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229C9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25.17.1.1.1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DEC013" w14:textId="77777777" w:rsidR="005B3EAE" w:rsidRPr="00CB41E6" w:rsidRDefault="005B3EAE" w:rsidP="005B3EAE">
            <w:pPr>
              <w:ind w:firstLineChars="300" w:firstLine="48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Количество мест в дошкольных образовательных организациях муниципальной формы собственности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(с учетом филиалов),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7B639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мест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A90ED3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607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AA5C2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9DA05B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596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1D7D4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5BEBC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71FD9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1AC68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3EEAC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C0D37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7E596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38629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596</w:t>
            </w:r>
          </w:p>
        </w:tc>
      </w:tr>
      <w:tr w:rsidR="00CB41E6" w:rsidRPr="00CB41E6" w14:paraId="227656DD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D6C47B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08817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5C66D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25.23.1.1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E2E695" w14:textId="77777777" w:rsidR="005B3EAE" w:rsidRPr="00CB41E6" w:rsidRDefault="005B3EAE" w:rsidP="005B3EAE">
            <w:pPr>
              <w:ind w:firstLineChars="200" w:firstLine="32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воспитанников в дошкольных образовательных организациях муниципальной формы собственности (с учетом филиалов),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B4A1E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B397C6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510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D248A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39A0E2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486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DDC7C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45262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D5ADB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760F8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3DD9C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D7676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A6AD4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52C5A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466</w:t>
            </w:r>
          </w:p>
        </w:tc>
      </w:tr>
      <w:tr w:rsidR="00CB41E6" w:rsidRPr="00CB41E6" w14:paraId="0FB307B0" w14:textId="77777777" w:rsidTr="009A677F">
        <w:trPr>
          <w:trHeight w:val="162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EF2E0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C5C94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C6FFC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50745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детей в возрасте от 3 до 7 лет (с учетом детей 7 лет), получающих дошкольную образовательную услугу и (или) услугу по их содержанию в организациях, осуществляющих образовательную деятельность по образовательным программам дошкольного образования, присмотр и уход за детьми, всех форм собственности,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8B82F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2C56BC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0840B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A68A56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15DC6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B48A7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308D7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B0A5D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D7E4A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6ACA0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D6659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02FD0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384</w:t>
            </w:r>
          </w:p>
        </w:tc>
      </w:tr>
      <w:tr w:rsidR="00CB41E6" w:rsidRPr="00CB41E6" w14:paraId="1A966DA0" w14:textId="77777777" w:rsidTr="009A677F">
        <w:trPr>
          <w:trHeight w:val="162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3A993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15C31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EAA5A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25.27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2E185A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детей в возрасте от 1 до 6 лет, получающих дошкольную образовательную услугу и (или) услугу по их содержанию в организациях, осуществляющих образовательную деятельность по образовательным программам дошкольного образования, присмотр и уход за детьми, муниципальной формы собственности,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D23CC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726C9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BCD5F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68466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61E51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9F619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6F2EA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5D9CD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57E68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32FEB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62852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9A03F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373</w:t>
            </w:r>
          </w:p>
        </w:tc>
      </w:tr>
      <w:tr w:rsidR="00CB41E6" w:rsidRPr="00CB41E6" w14:paraId="37AAFD12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F85FA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79686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A7D54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25.30.1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AD9054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детей от 1 до 6 лет, состоящих на учете для определения в дошкольные образовательные учреждения муниципальной формы собственности,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86E5A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25CB5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F6392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FC16F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08D9B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961EB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256AC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7F6B9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4FDC1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BA724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C01D6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342CE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41E6" w:rsidRPr="00CB41E6" w14:paraId="3A88519E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BB7800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F77762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ABCD34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25.34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EC4598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Численность детей в расчете на 100 мест в дошкольных образовательных организациях,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369BE1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06E16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84,020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01FE0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84,020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7AB1E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81,544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06B0B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81,544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B6749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78,190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A36DF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78,190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BF786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78,190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7AB3B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78,190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4CC14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78,190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9FA62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78,190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B6B69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78,190</w:t>
            </w:r>
          </w:p>
        </w:tc>
      </w:tr>
      <w:tr w:rsidR="005B3EAE" w:rsidRPr="00CB41E6" w14:paraId="15E00EE4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1AAFF72A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6BA9B4C9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68897B81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D53E0B2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</w:tr>
      <w:tr w:rsidR="00CB41E6" w:rsidRPr="00CB41E6" w14:paraId="3A796587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A80EF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5377F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62E353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25.44.1.1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BB7962" w14:textId="77777777" w:rsidR="005B3EAE" w:rsidRPr="00CB41E6" w:rsidRDefault="005B3EAE" w:rsidP="005B3EAE">
            <w:pPr>
              <w:ind w:firstLineChars="200" w:firstLine="32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организаций муниципальной формы собственности, осуществляющих образовательную деятельность по образовательным программам начального, основного и среднего общего образования, на начало учебного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2C839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C1DDCC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66CB2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8B79AB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C7764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12585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D4D34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BB4A4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1D51B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D3F3A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372D4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D0CDF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</w:t>
            </w:r>
          </w:p>
        </w:tc>
      </w:tr>
      <w:tr w:rsidR="00CB41E6" w:rsidRPr="00CB41E6" w14:paraId="7BB8D303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38B0C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E1A53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8D202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25.45.1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174FD6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зданий и сооружений общеобразовательных организаций муниципальной формы собственности, введенных в эксплуатацию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5E8C2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336B9D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B44FC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64AAA2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F2C49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6BE5F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61EEC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12FF8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E265D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6ABE7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1A3D7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B3D9D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41E6" w:rsidRPr="00CB41E6" w14:paraId="3A12ADA3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8405F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E683F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61787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25.46.1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575010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реконструированных зданий и сооружений общеобразовательных организаций муниципальной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A73FC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4626C1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49B12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1ED6E0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262CC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91EE7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755EF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C8CB2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264B3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216CA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52286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E5845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41E6" w:rsidRPr="00CB41E6" w14:paraId="14B4021A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9C0A4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42276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EE282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25.47.1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865D1E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капитально отремонтированных зданий и сооружений общеобразовательных организаций муниципальной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AF2DB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7A0CA5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43C1C7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6DACBC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88800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A4CE0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7FFC6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03589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6B13F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E8D20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CE295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14BD6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41E6" w:rsidRPr="00CB41E6" w14:paraId="5E84F21A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C14A8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5507E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1C906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25.49.1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1DD2381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зданий и сооружений общеобразовательных организаций муниципальной формы собственности, требующих реконструкции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A7BC0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E5C3F8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9BD025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8CE71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8B554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531D1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8F0FB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5985D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6F633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3E08F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EB2A0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B901C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41E6" w:rsidRPr="00CB41E6" w14:paraId="5F9C055C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48A7A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53EA0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46429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25.50.1.1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75AD91" w14:textId="77777777" w:rsidR="005B3EAE" w:rsidRPr="00CB41E6" w:rsidRDefault="005B3EAE" w:rsidP="005B3EAE">
            <w:pPr>
              <w:ind w:firstLineChars="200" w:firstLine="32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зданий и сооружений общеобразовательных организаций муниципальной формы собственности, требующих капитального ремонта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90602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C689A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9B5CF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4ABB1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F813C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1BC2D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0F5EA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AEA8E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933C6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82018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809EE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5C28F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41E6" w:rsidRPr="00CB41E6" w14:paraId="0F8203AE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8689D6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62DAC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6F6D2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25.55.1.2.1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BAD30D" w14:textId="77777777" w:rsidR="005B3EAE" w:rsidRPr="00CB41E6" w:rsidRDefault="005B3EAE" w:rsidP="005B3EAE">
            <w:pPr>
              <w:ind w:firstLineChars="300" w:firstLine="48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учащихся в организациях муниципальной формы собственности, осуществляющих образовательную деятельность по образовательным программам начального, основного и среднего общего образования, на начало учебного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3F4C7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64B07E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D3AE0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C77392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A970A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53442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6A80A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D77E5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175F8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B868D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9A5BF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C7E3FD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1 820</w:t>
            </w:r>
          </w:p>
        </w:tc>
      </w:tr>
      <w:tr w:rsidR="00CB41E6" w:rsidRPr="00CB41E6" w14:paraId="1EA1DC10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D3E87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8A737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7D587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25.68.1.6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B7AB73" w14:textId="77777777" w:rsidR="005B3EAE" w:rsidRPr="00CB41E6" w:rsidRDefault="005B3EAE" w:rsidP="005B3EAE">
            <w:pPr>
              <w:ind w:firstLineChars="200" w:firstLine="32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дневных общеобразовательных организаций муниципальной формы собственности, на начало учебного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39579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E2C6D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F26D9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63D52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F5576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276F5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E6999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A033E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F478F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D1775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DD309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9E940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</w:t>
            </w:r>
          </w:p>
        </w:tc>
      </w:tr>
      <w:tr w:rsidR="00CB41E6" w:rsidRPr="00CB41E6" w14:paraId="23C4DC8C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8418F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BFB78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F11F3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25.74.1.1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478B5F" w14:textId="77777777" w:rsidR="005B3EAE" w:rsidRPr="00CB41E6" w:rsidRDefault="005B3EAE" w:rsidP="005B3EAE">
            <w:pPr>
              <w:ind w:firstLineChars="200" w:firstLine="32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учащихся в дневных образовательных организациях муниципальной формы собственности, на начало учебного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BAA82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D1EF0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CCD4D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0DED0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4B3D3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77999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4BAA9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DD56C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57C36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F0F4F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F3067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4CEA4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1 820</w:t>
            </w:r>
          </w:p>
        </w:tc>
      </w:tr>
      <w:tr w:rsidR="00CB41E6" w:rsidRPr="00CB41E6" w14:paraId="2D24D77D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24D9B29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646457F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E4C53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25.74.1.1.3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6DE182" w14:textId="77777777" w:rsidR="005B3EAE" w:rsidRPr="00CB41E6" w:rsidRDefault="005B3EAE" w:rsidP="005B3EAE">
            <w:pPr>
              <w:ind w:firstLineChars="300" w:firstLine="48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учащихся в дневных образовательных организациях муниципальной формы собственности занимающихся во вторую (третью) смену, на начало учебного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7129F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63DEBE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64FC1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27A266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8DE4B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8B38A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0892F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FBE294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302C7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26D63A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F558B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59692E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CB41E6" w:rsidRPr="00CB41E6" w14:paraId="4E73AA6F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6B9EB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B4B72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E464B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F85D6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учащихся, приходящихся на одного учителя, работающего в дневных общеобразовательных организациях муниципальной формы собственности, на начало учебного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24169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83F82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D39A5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D552A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D08FF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307CA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2BF9A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15385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20005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BA824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254BE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DE33B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</w:t>
            </w:r>
          </w:p>
        </w:tc>
      </w:tr>
      <w:tr w:rsidR="00CB41E6" w:rsidRPr="00CB41E6" w14:paraId="2274EFC6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5E36D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69EF9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19D49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25.81.2.3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FC8E8D" w14:textId="77777777" w:rsidR="005B3EAE" w:rsidRPr="00CB41E6" w:rsidRDefault="005B3EAE" w:rsidP="005B3EAE">
            <w:pPr>
              <w:ind w:firstLineChars="200" w:firstLine="32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выпускников 11 классов общеобразовательных организаций муниципальной формы собственности, на конец учебного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EF582D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A8BD0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69AB3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DA0A7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D0348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7BC27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E0E5A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D783B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E434C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CAA75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81982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B7062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53</w:t>
            </w:r>
          </w:p>
        </w:tc>
      </w:tr>
      <w:tr w:rsidR="00CB41E6" w:rsidRPr="00CB41E6" w14:paraId="126E02E4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1F495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4D29E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4C7B1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25.84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1A55C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выпускников дневных общеобразовательных организаций муниципальной формы собственности, не получивших аттестат о среднем (полном) образовании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589C7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77427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3EBDA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FDABD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B7507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95F55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F2C35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3D5A5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BFA51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2DCD0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20808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EFB13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41E6" w:rsidRPr="00CB41E6" w14:paraId="4482A427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71A6F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2020A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91CAB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25.88.1.3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198CDD" w14:textId="77777777" w:rsidR="005B3EAE" w:rsidRPr="00CB41E6" w:rsidRDefault="005B3EAE" w:rsidP="005B3EAE">
            <w:pPr>
              <w:ind w:firstLineChars="200" w:firstLine="32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учителей дневных общеобразовательных организаций муниципальной формы собственности, на начало учебного года - физические лица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3DECB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AE76F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16460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888CA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87A98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7F338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E87E3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3EB1F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3EFE9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BAC6B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665A1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9ABE4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5B3EAE" w:rsidRPr="00CB41E6" w14:paraId="7A543760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62E03765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4EBA059E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517655C4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43C5121A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Учреждения дополнительного образования</w:t>
            </w:r>
          </w:p>
        </w:tc>
      </w:tr>
      <w:tr w:rsidR="00CB41E6" w:rsidRPr="00CB41E6" w14:paraId="6E547341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DD461B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D72066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202B16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25.107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5DDAF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Доля детей в возрасте от 5 до 18 лет, получающих услуги по дополнительному образованию в организациях всех форм собственности, в общей численности детей данной возрастной группы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A74326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C7F2D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BB89A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45,00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9DA9F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8DFC7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46,02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1A25C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68,00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2771D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475AA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69,00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6DF48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4A2DB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70,00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C9981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DC311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73,00</w:t>
            </w:r>
          </w:p>
        </w:tc>
      </w:tr>
      <w:tr w:rsidR="00CB41E6" w:rsidRPr="00CB41E6" w14:paraId="7106C6F0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D6896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616FB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075D4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25.108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93380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Численность детей школьного возраста (от 7 до 17 лет), охваченных организованными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формами отдыха, оздоровления и занятости за период летней оздоровительной кампании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DA25D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EA57C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369A1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1 292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C1C5DB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D0658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1 292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D3FFB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1 308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065D0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1 308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2AF8C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1 308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96EF7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1 308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6C935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1 308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5D9A3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1 308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F31F5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1 308</w:t>
            </w:r>
          </w:p>
        </w:tc>
      </w:tr>
      <w:tr w:rsidR="00CB41E6" w:rsidRPr="00CB41E6" w14:paraId="4A5E5D0C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C0AE012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42E82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D21E26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25.109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DB9829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Доля детей школьного возраста (от 7 до 17 лет), охваченных организованными формами отдыха, оздоровления и занятости за период летней оздоровительной кампании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69163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86141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BDCDE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92354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12842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71,74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66036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71,86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9D318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71,86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80E65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71,86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11BF1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71,86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DBEE1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71,86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4A501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71,86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F014E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71,86</w:t>
            </w:r>
          </w:p>
        </w:tc>
      </w:tr>
      <w:tr w:rsidR="005B3EAE" w:rsidRPr="00CB41E6" w14:paraId="2FE3E5DE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2124769E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0EE75C66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5CD07617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444F43AC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Опека и попечительство</w:t>
            </w:r>
          </w:p>
        </w:tc>
      </w:tr>
      <w:tr w:rsidR="00CB41E6" w:rsidRPr="00CB41E6" w14:paraId="36391FD9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F63AF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40A38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CDE8F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25.127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6F997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детей-сирот и детей, оставшихся без попечения родителей, состоящих на учете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5FFBA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45BB5D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31B12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6530BB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0B456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73827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60486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C73E7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B5006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DE263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6D1D4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089B4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C59D5B5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879EC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E1FA3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48573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25.127.1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458C0E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детей-сирот и детей, оставшихся без попечения родителей, находящихся под безвозмездной опекой (попечительством), в том числе предварительной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21AB0B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FABFE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A04C0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912C8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658F7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3E3F1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084F2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D111D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A61EF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FE32C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F0039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C5BFC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B8DEDA6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D6859F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514BE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DA971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25.127.2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E33EF2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детей-сирот и детей, оставшихся без попечения родителей, усыновленных, состоящих на учете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F2B1D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9D5C7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F15FD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F71C7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0CCFA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866D1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140A2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D5A11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91574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CF196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0EB55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4F055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1FAD6AA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E2AE9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50433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2FCB4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25.127.3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96605F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детей-сирот и детей, оставшихся без попечения родителей, находящихся в приемных семьях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FC06D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9F0FE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326B7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5247F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9FB95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969DB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2E592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1F839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08FDD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FEA3C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DEDDF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F7300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3736538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09E1D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2ADEA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ABEDA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25.127.4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C902B8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детей-сирот и детей, оставшихся без попечения родителей, находящихся под надзором в организациях для детей-сирот и иных организациях, не относящихся к организациям для детей-сирот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7A51F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A84E9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DB13F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99341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70E00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50307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5FDB4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6B5C4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BEE4F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625F7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F48D7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E36A5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19F9CED4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CFEF87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1C8F1FB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9C0563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2B878AA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13 «Перечень объектов социальной инфраструктуры введенных в эксплуатацию (планируемых к вводу) в отчетном и прогнозном периодах - Образование»</w:t>
            </w:r>
          </w:p>
        </w:tc>
      </w:tr>
      <w:tr w:rsidR="005B3EAE" w:rsidRPr="00CB41E6" w14:paraId="54591194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1F804FE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1886A6F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00C10FB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098527EB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21-3 «Сеть учреждений образования, расположенных на территории»</w:t>
            </w:r>
          </w:p>
        </w:tc>
      </w:tr>
      <w:tr w:rsidR="005B3EAE" w:rsidRPr="00CB41E6" w14:paraId="6EB0F079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78042A6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52DA91A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613436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4C0ECBE5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21-5 «Сеть учреждений здравоохранения, расположенных на территории»</w:t>
            </w:r>
          </w:p>
        </w:tc>
      </w:tr>
      <w:tr w:rsidR="005B3EAE" w:rsidRPr="00CB41E6" w14:paraId="2ECCF85E" w14:textId="77777777" w:rsidTr="009A677F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15063B76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2B23C7C1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16B2FF32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6BF4F0F6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</w:tr>
      <w:tr w:rsidR="00CB41E6" w:rsidRPr="00CB41E6" w14:paraId="3D091396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60F05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EFEF7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C1E61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27.18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A40B7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населения систематически занимающегося физкультурой и спортом, на конец периода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58C6A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C98FCB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9E2F2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5 752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837475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179A6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5 925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8C0CF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6 465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DADAA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6 625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0391A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6 671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F7DB7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6 815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A9FF6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6 860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B7D03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6 906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BC620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6 931</w:t>
            </w:r>
          </w:p>
        </w:tc>
      </w:tr>
      <w:tr w:rsidR="00CB41E6" w:rsidRPr="00CB41E6" w14:paraId="3CE4D320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413D0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D01A9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98671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27.18.1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B800EE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детей и молодежи в возрасте 3-29 лет, систематически занимающихся физической культурой и спортом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08629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BAC9D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DE238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4 319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05FDD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E8B88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4 135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FB606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4 335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ADBE4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4 345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68D35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4 350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7FFFD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4 355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86385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4 360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2C30A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4 365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5368B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4 370</w:t>
            </w:r>
          </w:p>
        </w:tc>
      </w:tr>
      <w:tr w:rsidR="00CB41E6" w:rsidRPr="00CB41E6" w14:paraId="0D68E3E3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8457A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228FA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ED130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27.18.2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FF6023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граждан среднего возраста (женщины в возрасте 30-54 лет, мужчины в возрасте 30-59 лет), систематически занимающихся физической культурой и спортом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17F6E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67F41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0C70C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1 129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4F21E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D4DA8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1 470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CF988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1 600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1B2AB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1 700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4286C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1 726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38262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1D6F8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4D60F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1 871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8CECE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1 876</w:t>
            </w:r>
          </w:p>
        </w:tc>
      </w:tr>
      <w:tr w:rsidR="00CB41E6" w:rsidRPr="00CB41E6" w14:paraId="520A34E2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FB350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2D7AB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CAD63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27.18.3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89CEB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граждан старшего возраста (женщины в возрасте 55-79 лет, мужчины в возрасте 60-79 лет), систематически занимающихся физической культурой и спортом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CCBD5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88918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443A5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7FFCE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15A16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DCC4F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7C9FC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09842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1FD29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DEBF7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637B6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81724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685</w:t>
            </w:r>
          </w:p>
        </w:tc>
      </w:tr>
      <w:tr w:rsidR="00CB41E6" w:rsidRPr="00CB41E6" w14:paraId="32A39F77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9B9E3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107A5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3252D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27.20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9FF56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проведенных физкультурных и спортивных мероприятий муниципального уровня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95D2A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BFE60D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E96B3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C23B4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68CBA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5A0D6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C1F22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74918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00829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9F003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D85FF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E6C86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8744BB4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2975F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9F677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51E95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27.21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270D07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участников физкультурных и спортивных мероприятий муниципального уровня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CFB6C9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815EC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1ED40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8 703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B936E2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7B5F3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8 730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01403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083E8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540A7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21C13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FDE98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F4501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B11B6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368187D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890EB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06193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00FB5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27.24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B6F53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Доля детей и молодежи в возрасте 3-29 лет, систематически занимающихся физической культурой и спортом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BEA638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F8E105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DD78B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92,39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6E2202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1B92C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87,83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DA8CE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92,73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5D0F2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92,94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1B27B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93,05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CF0AB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93,16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DBF98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93,26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FFCBF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93,33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3F9C9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93,43</w:t>
            </w:r>
          </w:p>
        </w:tc>
      </w:tr>
      <w:tr w:rsidR="00CB41E6" w:rsidRPr="00CB41E6" w14:paraId="3F88C07E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804B0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CA343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40F29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27.25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A6C2C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Доля граждан среднего возраста (женщины в возрасте 30-54 лет, мужчины в возрасте 30-59 лет), систематически занимающихся физической культурой и спортом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8B09F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09E8A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2F10D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21,58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A57DC4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D69F7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29,41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B1961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30,59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D6D63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E556E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446C2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34,80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F52A7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6A25E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36,16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3E4FD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36,62</w:t>
            </w:r>
          </w:p>
        </w:tc>
      </w:tr>
      <w:tr w:rsidR="00CB41E6" w:rsidRPr="00CB41E6" w14:paraId="6177B915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4D8B1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DF0CF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00239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27.26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62078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C6F42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911B30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CCE1E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7,51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03DA4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D98A7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7,97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A1EBA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DAE34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4ED53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5598E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D8E46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BE827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9F89D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13,00</w:t>
            </w:r>
          </w:p>
        </w:tc>
      </w:tr>
      <w:tr w:rsidR="005B3EAE" w:rsidRPr="00CB41E6" w14:paraId="7C65C7E1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4904573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4693754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206445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65796007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21-1 «Сеть учреждений физической культуры и спорта, расположенных на территории»</w:t>
            </w:r>
          </w:p>
        </w:tc>
      </w:tr>
      <w:tr w:rsidR="005B3EAE" w:rsidRPr="00CB41E6" w14:paraId="2C767044" w14:textId="77777777" w:rsidTr="009A677F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67B1ECAF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2FD1EFC9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23E8AF50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309A59DE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Культура, отдых и досуг</w:t>
            </w:r>
          </w:p>
        </w:tc>
      </w:tr>
      <w:tr w:rsidR="00CB41E6" w:rsidRPr="00CB41E6" w14:paraId="5DF8F005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BDB9A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87B9B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ECAC5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9BB5E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учреждений музейного типа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9D6EC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AE98D0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292DF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D544BC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BA984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705CD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A692C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599AA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8E177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27D9C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DA3FB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CB57E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7C51A18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21CD04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6DF85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DC502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28.25.1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FBFDB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учреждений музейного типа формы собственности субъекта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41915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71054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E5473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EB016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A260C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66A1C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585A8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96D39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3F8E1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3ABA1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028F0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35C4A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F641FB2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87011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42425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F82C7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28.25.2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CFC7A5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учреждений музейного типа муниципальной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2AF80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7A24B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E0850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5D69D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B22B5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3527A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3E3DD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D6CEE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CC221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44088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08ADF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05AA5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F96ED62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20DEE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15469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432CC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28.26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18F70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структурных подразделений (филиалов) учреждений музейного типа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C8A3C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3ED432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5F34A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7447E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F8751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AFCD7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6A223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AFED4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2F81E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97807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273CE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58393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782EAAF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1DA79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B3F1C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500F0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28.27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5E4DC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работников в учреждениях музейного типа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DB706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745C2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007FF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38FB5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10358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E2DAA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EB2B9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F4CB9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32A05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3D1C1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6A8D7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C11D0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7177B8D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72194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41CE7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9A216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28.27.1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00C136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работников в учреждениях музейного типа формы собственности субъекта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012F6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85374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A647A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16C52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97397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83AC0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6C15D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8E85B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AB8DB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67E0E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2C8FD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97A16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A4680CB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EBC4B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E74B8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49046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28.27.2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39FFF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работников в учреждениях музейного типа муниципальной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1E655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2207E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951DB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A149A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93352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6BF17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1B2E3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C8882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1B7B4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56624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065E0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51C02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35DA59D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C7F50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0F6B4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94428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28.28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C877D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работников в учреждениях музейного типа всех форм собственности - специалистов основного персонала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A9CA7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CA32B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097D3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165B50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B9D0D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8DE4E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945F0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0F080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B2F47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5A4F5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A317C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D3C5F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44265BD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A7439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D7C8B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3D34A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28.28.1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18FE65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работников в учреждениях музейного типа формы собственности субъекта Российской Федерации - специалистов основного персонала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E456D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E42A0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2D4A1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808F1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FDBE9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8690C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6C48C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2FEBA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6F5F5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A8B2E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E4AAF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7F148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0F045A8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45EB6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65F11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DFE60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28.28.2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88D4D0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работников в учреждениях музейного типа муниципальной формы собственности - специалистов основного персонала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591EF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0660D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BE1A4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021D0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1FB70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BE926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03CFE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4D057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D6EFE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BE7D0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CF8F5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BC114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36464DC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AD2EF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EEEFED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773429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28.29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18D34D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Обеспеченность учреждениями музейного типа всех форм собственности на 100 тыс. человек населения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6EF29C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учреждений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5E290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57FF8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F1C05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6BD61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0020B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F404D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6994D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7F46C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CA4DB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14BCD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9CC5F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325C9D5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7E1F9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8FC61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B03EF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6B9FC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предметов основного фонда учреждений музейного типа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DD9BA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A8B048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7F7B7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B1799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92C0D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FCE54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F4B83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4C3DF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F2361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114EB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05BE3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5E0D0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3C9E78A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BCF4D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0A2E6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A406A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28.30.1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9F3238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Количество предметов основного фонда учреждений музейного типа всех форм собственности, включённых в состав Музейного фонда Российской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Федерации, начиная с 01.01.1997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565F1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8BDFE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193C2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25922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65219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C73B0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30882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E54A9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6B62B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B5DFF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5ED5E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402B4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B6D9DDA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C4664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95C1F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3FBFD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28.30.2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B01032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предметов основного фонда учреждений музейного типа формы собственности субъекта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6A2DB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67F63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5D225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FB9B1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7A2E6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5400B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AC1C4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C5F20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E2409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D5007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7F37E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91A4D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78DED88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4D948D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48D5D7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340732B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28.30.2.1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8F1F32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предметов основного фонда учреждений музейного типа формы собственности субъекта Российской Федерации, включённых в состав Музейного фонда Российской Федерации, начиная с 01.01.1997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ACB48F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977AEF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540A6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1EDFEA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80E21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6E23D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60906B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913902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44B6EC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2A7A97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ADBA4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CF7A26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D1FA915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DE393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45153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4CE2E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28.30.3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A8DF80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предметов основного фонда учреждений музейного типа муниципальной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9324D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F82E4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15522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FDB0F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7B6EF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5CD52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69B6F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9E244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E2E19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F4DBA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9C982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85BFE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C6CE5AA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2A64BE5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BA4BB0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F65AF4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28.30.3.1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0C2F71" w14:textId="77777777" w:rsidR="005B3EAE" w:rsidRPr="00CB41E6" w:rsidRDefault="005B3EAE" w:rsidP="005B3EAE">
            <w:pPr>
              <w:ind w:firstLineChars="200" w:firstLine="320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предметов основного фонда учреждений музейного типа муниципальной формы собственности, включённых в состав Музейного фонда Российской Федерации, начиная с 01.01.1997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84ABA2" w14:textId="77777777" w:rsidR="005B3EAE" w:rsidRPr="00CB41E6" w:rsidRDefault="005B3EAE" w:rsidP="005B3EAE">
            <w:pPr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B95EC8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762573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87A44A" w14:textId="77777777" w:rsidR="005B3EAE" w:rsidRPr="00CB41E6" w:rsidRDefault="005B3EAE" w:rsidP="005B3EAE">
            <w:pPr>
              <w:jc w:val="right"/>
              <w:outlineLvl w:val="3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B679E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709181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8AC6DF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FC3E0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E3F398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050DC0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ED3839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92A265" w14:textId="77777777" w:rsidR="005B3EAE" w:rsidRPr="00CB41E6" w:rsidRDefault="005B3EAE" w:rsidP="005B3E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361E8E5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B396F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B2F39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36F53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28.31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6A1C6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музейных предметов учреждений музейного типа всех форм собственности, внесённых в электронный каталог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D0FBD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59CE74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521B3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EA2C1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AA9A3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EC0A3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51146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88C29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9E929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69B1F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DE5E0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C9021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AAD174E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E30906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2098E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95EB4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28.31.1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708A3E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Количество музейных предметов учреждений музейного типа всех форм собственности, внесённых в электронный каталог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и имеющих цифровые изображения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7438E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B6C6B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F3009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69DEE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99BD3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FC59F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135B8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AB0FE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8CE94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DF229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3EB8D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45327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3E891DA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63E7A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BA9CC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1C5C9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28.31.2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19342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музейных предметов учреждений музейного типа всех форм собственности, внесённых в электронный каталог доступные в Интернете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EF3469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E8CB9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D6CA3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17F3C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EFC65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983E5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9D31F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92320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9564C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48B96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FE8A3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08AD2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6CA64E0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3057CC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5A513D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F6D3B4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28.32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248DDC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Процент экспонируемых предметов от числа предметов основного фонда учреждений музейного типа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631939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CB738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1CCBE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C6408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A6EB3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99705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77CCF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FFEAC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DE276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9AC88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0CA82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9BE5C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CE58EF5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8CA2BE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4C23CC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061B9C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28.32.1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5DE29F" w14:textId="77777777" w:rsidR="005B3EAE" w:rsidRPr="00CB41E6" w:rsidRDefault="005B3EAE" w:rsidP="005B3EAE">
            <w:pPr>
              <w:ind w:firstLineChars="100" w:firstLine="16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Процент экспонируемых предметов от числа предметов основного фонда учреждений музейного типа формы собственности субъекта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CBDB62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AC0E7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B429E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B9272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1F52D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B9ECE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C1475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DB632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786527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CD5EA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B55CE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B9C5C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0B96FCD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AA05CD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AD572C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F61AB0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28.32.2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6A9467" w14:textId="77777777" w:rsidR="005B3EAE" w:rsidRPr="00CB41E6" w:rsidRDefault="005B3EAE" w:rsidP="005B3EAE">
            <w:pPr>
              <w:ind w:firstLineChars="100" w:firstLine="16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Процент экспонируемых предметов от числа предметов основного фонда учреждений музейного типа муниципальной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CBEB50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0F493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794F4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E401E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29FF5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349EB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B8C51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6DE68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32E8A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14D78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9DA6C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14958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7B3EB9A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02ECC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C4372E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29AE5A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28.33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67F45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посетителей учреждений музейного типа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15261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63FA14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7DBF6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24F995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87AC2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E565D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817A2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37B36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E99D8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4E1A1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4BC57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E3294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7E85D46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62463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2B981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75D55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28.33.1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8531AE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посетителей учреждений музейного типа формы собственности субъекта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CFD55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37A75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1ACA4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CF0FA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98A8A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89E10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8BDB9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74C8D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49996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8FC2B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2DB15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F8F55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61CC860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4F246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33E19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63940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28.33.2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330019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посетителей учреждений музейного типа муниципальной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97AF5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2DE0E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19473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CE189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93471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1BAB4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85AB4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09053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1A8FF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12916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6235D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B7CC1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3A4ECA2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3FCBB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75FD5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C85141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28.35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60077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профессиональных театров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0AABD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6FCBAC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E55A8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CECD19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9F330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75E33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9BAED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8F6ED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9BBD7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C0612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5B4C8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9509C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53AC8A9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16FEC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239292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EBB51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28.35.1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8F5F51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профессиональных театров формы собственности субъекта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487B1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A72B4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34EBC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473EF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4655C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549B6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DB0FB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F74F7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AF5D6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9EC02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3DCD6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FD448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54372A9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30B82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15E2A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A4C76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28.35.2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82B719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профессиональных театров муниципальной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B71D8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F405D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915F5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02D8F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4AE94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E334D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6DCD0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5E771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0C152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9585C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39740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247FB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AC16F4E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926A3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01183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09FEB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28.36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7CC5E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работников в профессиональных театрах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C14DF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D9D4A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BFDA2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2172B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3BDC0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75062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7A11E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0DE84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9463A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BED2A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A54A1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17DE8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E3D8112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D80A5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122B3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0F9A0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28.37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94738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работников в профессиональных театрах всех форм собственности - художественный и артистический персонал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20E76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5AEADC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F0BE7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C8563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A14F0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61BCD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95B91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EAFB1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AFFA6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26E33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E88B7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3BABD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07E8EE1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8D818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AE164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9917D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28.38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33F3C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мест в зрительных залах профессиональных театров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1C42B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37E7A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BFD47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46429B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75ED5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1E921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D88A9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49F98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F6AA1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E87D2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16864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2B343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8745339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23BF50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32E1B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0ABB6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28.38.1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C364C6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мест в зрительных залах профессиональных театров формы собственности субъекта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FDCAB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56663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9CD59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BB4B9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4EAC4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33046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3C54C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8E52E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10528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39AA6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4B0A3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D3767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1CDE85D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A9A10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394469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63F02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28.38.2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011350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мест в зрительных залах профессиональных театров муниципальной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4EA34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DBA68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8F5B0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A5312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5AA14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EAA01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0BCCF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C33EA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477BF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6A75E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3A4FA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0F662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C7DFEA0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58129A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CE571E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F0E41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28.39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6AA65D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Средняя заполняемость залов профессиональных театров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7D0232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CA0BC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32ECC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B217B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455CF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0B54A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BA7E7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92EDE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BE949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57F3A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2AEC0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AD1EA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A54438C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9E3A08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25330E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245403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28.39.1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B7CC35" w14:textId="77777777" w:rsidR="005B3EAE" w:rsidRPr="00CB41E6" w:rsidRDefault="005B3EAE" w:rsidP="005B3EAE">
            <w:pPr>
              <w:ind w:firstLineChars="100" w:firstLine="16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 xml:space="preserve">Средняя заполняемость залов профессиональных театров формы собственности </w:t>
            </w: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субъекта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21F448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A53EA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60837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A0A2C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90B23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1285C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A234C6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CF6CD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8F56EF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06FF1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740CC3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1A69A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7DF0B19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B032D1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9A5769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184F07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28.39.2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9CB15D" w14:textId="77777777" w:rsidR="005B3EAE" w:rsidRPr="00CB41E6" w:rsidRDefault="005B3EAE" w:rsidP="005B3EAE">
            <w:pPr>
              <w:ind w:firstLineChars="100" w:firstLine="16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Средняя заполняемость залов профессиональных театров муниципальной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4CECF6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2B91B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81757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833BB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9739F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96B7A1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0F7699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45C6FD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EFB80A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74598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9C9B98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09C53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7E6F0A3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2B9825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CA2FA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92F0A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42758E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новых постановок профессиональных театров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89E00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64EF32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392BE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56157D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83045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4A9D0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77E9F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56A3E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D9ED1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68889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4D7D9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D72D0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DF42F55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1AA4C3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39EFB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AEC36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28.40.1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8B4AE4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новых постановок профессиональных театров формы собственности субъекта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C4EC1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A0F67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1CB04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A2E38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FFFFE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07E6A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2869F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74EAF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65CF5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D0AB8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5223B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3178C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5C33C65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C8A81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E48C5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E98CB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28.40.2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C967BC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новых постановок профессиональных театров муниципальной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C9D63C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0A746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2097D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6D053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6D019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E2E11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E0E92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5E05F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17AB6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182E2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AF081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D68BE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D0527F1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F0D01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6C2E0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2E2EB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28.42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DC1EA9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концертных организаций и самостоятельных коллективов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521FE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9E30A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BDC47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2814B4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AF0BB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60580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1DA60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779F8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2FEC5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8A877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7BD37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6C8A5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A9B15E0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DA22B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71A77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3308F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28.42.1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EB485E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концертных организаций и самостоятельных коллективов формы собственности субъекта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43FBD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20473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58A4A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B08F4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765C8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C7B16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EDB5E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673D1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9ECE8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66F07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238E4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16D29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30776CE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A2EC7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55A27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475D6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28.42.2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D79AC6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концертных организаций и самостоятельных коллективов муниципальной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59940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90417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2CF85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3F96E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8C83A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A30A1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C7C4B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D2739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A8B92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D4C70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E4C6C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AB0C6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7E442FE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6576D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8C937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02C84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28.43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C90EC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мероприятий концертных организаций и самостоятельных коллективов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47AAE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73260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86751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45F28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77023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9C962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3A1DF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9CF3A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3C6D3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35BFA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053A4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98EDB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D7A8D6B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EB0F5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B8939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202BB8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28.43.1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DE21D50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мероприятий муниципальных концертных организаций и самостоятельных коллективов формы собственности субъекта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8B610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1610A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89989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B0462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8029D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D14D7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95581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62763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5D73A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2B4BB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05DC6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E5BC6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178331E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902A5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2B46D9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DC557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28.43.2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C70DB2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мероприятий концертных организаций и самостоятельных коллективов муниципальной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65355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BB1B2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0C650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8CA58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B7A3D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14F02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4DF6D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036B7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3DF06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3D2A6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8FF90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50311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D638AE4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4DF81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335D4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28F2FB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27143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зрителей на мероприятиях концертных организаций и самостоятельных коллективов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3E6DE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0BD393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C063F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C842C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B718A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38726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8A208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0DC01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8F1A4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F0138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29CD9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C06EB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92071D9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D419B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EAF62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F2990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28.44.1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6E661D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зрителей на мероприятиях концертных организаций и самостоятельных коллективов формы собственности субъекта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45227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481E8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C6E43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2E42B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C312F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BA8FE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3051F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C6170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6F13C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56B32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22B9C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3ECBE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ECAC09B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BC560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3CBC8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19888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28.44.2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972B5C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зрителей на мероприятиях концертных организаций и самостоятельных коллективов муниципальной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67488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574B3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EDA92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7F99D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3D579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564C8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C340A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94C79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BA0C8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7E752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60126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AE179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5327E15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4BFD9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4C1FF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72EA3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28.79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91507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учреждений культуры и искусства всех форм собственности, здания которых требуют капитального ремонта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C906C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15CB73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2AB55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7CD901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9DA68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0A2E22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98A4D2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F7D74A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0B2B45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87B36F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FB7A1A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87E394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</w:tr>
      <w:tr w:rsidR="00CB41E6" w:rsidRPr="00CB41E6" w14:paraId="5969496E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1BB2E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AA7E5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BD9B5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28.79.1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FDE466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Количество учреждений культуры и искусства формы собственности субъекта Российской Федерации, здания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которых требуют капитального ремонта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2FFDE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2DB4B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7A596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C4692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02177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4C03F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4096E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EA385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81522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3A74F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A71CA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02E71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F1B203D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732F18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67B4F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9605B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28.79.2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65970A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учреждений культуры и искусства муниципальной формы собственности, здания которых требуют капитального ремонта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6053F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81216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EAAEE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44A8E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0FE58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E6514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C9D33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B8891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704CD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4095E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C3381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4C02F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BD38C68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B0A1D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3CD11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2DB34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28.81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444BF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учреждений музейного типа всех форм собственности, требующих капитального ремонта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22348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458F61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9A7DD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DB6A6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8E4A4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C3B972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ADFA72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6DAB74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5731EB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22E7B9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209EDC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7B6B64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</w:tr>
      <w:tr w:rsidR="00CB41E6" w:rsidRPr="00CB41E6" w14:paraId="4D323E16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BE4AA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42861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1FEF2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28.81.1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325DB12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учреждений музейного типа формы собственности субъекта Российской Федерации, требующих капитального ремонта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5214B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F1556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66D8D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998A5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5C39F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27975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E58E5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92801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49B09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07E1A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688CE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F132A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3552C5A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84BC0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2DC01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30107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28.81.2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F5AA8E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учреждений музейного типа муниципальной формы собственности, требующих капитального ремонта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9D024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6DE91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92E15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DC320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782BC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3578F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6DA01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A3C42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A9340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3D05C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1336B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264C9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65FCDD1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9336F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B0530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6E47A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28.82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C095A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профессиональных театров всех форм собственности, требующих капитального ремонта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A3A37C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79CC44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9E2EC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75A5F0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6BEEF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BC0AB2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F31DA3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C4E149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039D17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AE4097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F0B467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459B34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</w:tr>
      <w:tr w:rsidR="00CB41E6" w:rsidRPr="00CB41E6" w14:paraId="4978FE50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67A00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73AD0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C18FA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28.82.1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B0D6A7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профессиональных театров формы собственности Российской Федерации, требующих капитального ремонта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27AE8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5FD73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D07F8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B9EF8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270DC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49195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5DC3F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34D9B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901CC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AD41C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C16BA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4C9EE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7D76BE0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C124E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B22DC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920B8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28.82.2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D1C9D0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профессиональных театров муниципальной формы собственности, требующих капитального ремонта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37DCC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1D51D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D9DB6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C2FC0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4A4FF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EA608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86759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5AB59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F54C7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83D07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E05D0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5D0D6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B23C0C1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52533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4EE22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460FF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28.84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2DE3F0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кинотеатров всех форм собственности, требующих капитального ремонта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323FAE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5C6AB3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760A2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704BB1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1490C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02129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8FA92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58506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10303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178B4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47B51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FBA63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F6C2E40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A677D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514BA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CF1A0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28.84.1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25933F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кинотеатров муниципальной формы собственности, требующих капитального ремонта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8EAD8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A4057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73400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6C78E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6620E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08738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445AA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55BDD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61860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5E891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BEF29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6CF7D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9FF424E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437038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D8E0C7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80BED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28.85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2726B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требующих капитального ремонта детских школ искусств, детских музыкальных школ, детских художественных и хореографических школ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05DD3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03E4B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6B001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F0A0D1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565FE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AAAD1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BF025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CA1CF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C653F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90574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7197F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DE94C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6DC2084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9F8F4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47F0E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F0C50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28.86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C3567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учреждений культуры и искусства всех форм собственности, здания которых находятся в аварийном состоянии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D9D50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CF0CD2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2B977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5FE0B8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3CB6C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3DCD03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EEAD34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7777CF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3C2AD3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43A657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51083C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B5BB38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</w:tr>
      <w:tr w:rsidR="00CB41E6" w:rsidRPr="00CB41E6" w14:paraId="1A7EE6C8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D86B9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A4D25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25C33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28.86.1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BE3778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учреждений культуры и искусства формы собственности субъекта Российской Федерации, здания которых находятся в аварийном состоянии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62DC6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AEEF6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22356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67901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100DA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E7F81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26387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51157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B0F66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E8CF0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5A95E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34D93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873228B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168568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CC6B0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32102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28.86.2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A1AB1C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учреждений культуры и искусства муниципальной формы собственности, здания которых находятся в аварийном состоянии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2E4B4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0BCC2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A48FD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2F45D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96D99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264E3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92B3E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0D43D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EF960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5B29A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593AA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2C6D8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EF25FC3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011F6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1EF52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AFDCA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28.88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B15D7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аварийных учреждений музейного типа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5C8EA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D97B61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5F027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EF75D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88795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A30BD1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092046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2804FB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53EC13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94550A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8F4D0E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8BE58F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</w:t>
            </w:r>
          </w:p>
        </w:tc>
      </w:tr>
      <w:tr w:rsidR="00CB41E6" w:rsidRPr="00CB41E6" w14:paraId="6C7B0BC1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509A4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3A5DF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34C3D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28.88.1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49345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аварийных учреждений музейного типа формы собственности субъекта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6AD54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84406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A6CFA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795AF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A4788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B073A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510EA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ABFFC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811AD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F05D6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3B754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0F2E9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4F0C02C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7ECE1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B5469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362AAF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28.88.2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4656FF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аварийных учреждений музейного типа муниципальной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484392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9034D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4859D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AACA3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1BB22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8DB79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C9E62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8EC05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753AC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5C72C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AB323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B1B16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E9EBAE7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09317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BADDF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E2611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28.89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B37BB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аварийных профессиональных театров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9DAC1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E0BAD0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6B952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45DFF9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AE0F0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83428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9C1DB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2CEC2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6CFCA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261E2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5FF64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7773B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EE39FAD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74E2B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2A8C8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5DEF2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28.89.1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ACC2C0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аварийных профессиональных театров муниципальной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B8104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56179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D2D4F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41DA6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64A23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B0216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FE24D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D81D5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E9F57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7A707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39020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0EE7E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50CA4E1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71750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A29A4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D066E6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28.91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C5B3D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аварийных кинотеатров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90295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8E2B2B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1AFE8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A3DFE2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D09C3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05F63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C4A9E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B7B72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FAF72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E8DA7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125A7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24EFB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3CD5FB0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1E396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8E2E2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8DEF1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28.91.1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C1A9D60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аварийных кинотеатров муниципальной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14390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DD850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447D0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7D9DE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1FACB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32B86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D86CC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D10A3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80F11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ADB96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AF5BA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5CA90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8F0FF06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DCBD3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542F3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A32B7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28.92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C744C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аварийных детских школ искусств, детских музыкальных школ, детских художественных и хореографических школ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A66A5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49B870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3562B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1847D8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88F9A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DDF00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4F1D0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1899F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D8449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CC523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7AB71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CF90B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15612CC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746AF6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383AC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33D535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28.93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87484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Доля учреждений культуры муниципальной формы собственности, здания которых находятся в аварийном состоянии или требуют капитального ремонта, в общем количестве учреждений культуры муниципальной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EC35D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DA4A8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6AEE1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40,90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3C032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50D39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36,36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D32AF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36,36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23318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36,36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2FB09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36,36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9601D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36,36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D2954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36,36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B50F9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36,36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24156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36,36</w:t>
            </w:r>
          </w:p>
        </w:tc>
      </w:tr>
      <w:tr w:rsidR="005B3EAE" w:rsidRPr="00CB41E6" w14:paraId="1500B982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5E1BD1A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6C47FB8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089E80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65980B91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13 «Перечень объектов социальной инфраструктуры введенных в эксплуатацию (планируемых к вводу) в отчетном и прогнозном периодах - Культура»</w:t>
            </w:r>
          </w:p>
        </w:tc>
      </w:tr>
      <w:tr w:rsidR="005B3EAE" w:rsidRPr="00CB41E6" w14:paraId="6577F7C6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57D95F0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49208A1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005E13F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431618C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21-2 «Сеть учреждений культуры, расположенных на территории»</w:t>
            </w:r>
          </w:p>
        </w:tc>
      </w:tr>
      <w:tr w:rsidR="005B3EAE" w:rsidRPr="00CB41E6" w14:paraId="1398E4F1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46694CD5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50B5626B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598D70F2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2232D818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Строительство объектов культуры и искусства</w:t>
            </w:r>
          </w:p>
        </w:tc>
      </w:tr>
      <w:tr w:rsidR="00CB41E6" w:rsidRPr="00CB41E6" w14:paraId="381ECF7F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93AB5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20445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EB095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28.104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D1FD8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капитальных вложений за счет всех источников финансирования на строительство, реконструкцию и капитальный ремонт объектов культуры и искусства в действующих ценах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F7593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257509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0791A4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2 610,60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6B235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375D27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FD82E0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929FD2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0A09F8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2D17ED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FBDF14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A9BF09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127BA9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0,00</w:t>
            </w:r>
          </w:p>
        </w:tc>
      </w:tr>
      <w:tr w:rsidR="00CB41E6" w:rsidRPr="00CB41E6" w14:paraId="1744F497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10B117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A9729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9D264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28.104.1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AD33B1A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капитальных вложений на строительство, реконструкцию и капитальный ремонт объектов культуры и искусства за счет собственных средств организаций в действующих ценах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8F3A3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B883A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9E8DC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B2FB4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5E3AF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08F8D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3FF5A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C0BAF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D0D2A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2ED48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9BC97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8C87D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D5BD630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B680D6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D6623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8283E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28.104.2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20A8663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капитальных вложений на строительство, реконструкцию и капитальный ремонт объектов культуры и искусства за счет средств бюджета Российской Федерации в действующих ценах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D2658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8D8C3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47E46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13256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8DD6C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75504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95B8C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DF070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1D9C1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FA049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8DB27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05961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1822A6D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349D2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7D66A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DD75F0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28.104.3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651A8F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капитальных вложений на строительство, реконструкцию и капитальный ремонт объектов культуры и искусства за счет средств бюджета субъекта Российской Федерации в действующих ценах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3B8AE5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047FD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A9453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2 569,70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D0BD8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038B2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FE505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5C755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0E67B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AEB56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71C79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020AC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63320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056D093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A27E2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CF516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1719F3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28.104.4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F63542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капитальных вложений на строительство, реконструкцию и капитальный ремонт объектов культуры и искусства за счет средств бюджета муниципального образования в действующих ценах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65FFD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15A7C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D2B67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40,90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ADE08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8B357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90012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8A3CD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4C088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F0CEE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3E714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8C5FD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45E45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D57D013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8C7CD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19EB52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9859A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28.104.5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B5511C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капитальных вложений на строительство, реконструкцию и капитальный ремонт объектов культуры и искусства за счет других источников финансирования в действующих ценах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F5846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E5261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F3A69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4B8F7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CC2F3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3CEA8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FF612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3F73C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498C3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95A5B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029DF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71FF3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14539B9D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7CD6112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3B5C65D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62BAA29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CFD813C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21-4 «Сеть учреждений социальной защиты, расположенных на территории»</w:t>
            </w:r>
          </w:p>
        </w:tc>
      </w:tr>
      <w:tr w:rsidR="005B3EAE" w:rsidRPr="00CB41E6" w14:paraId="5BE09928" w14:textId="77777777" w:rsidTr="009A677F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66858E14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2CA89060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59B7770F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6E5F5F86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Уровень жизни</w:t>
            </w:r>
          </w:p>
        </w:tc>
      </w:tr>
      <w:tr w:rsidR="005B3EAE" w:rsidRPr="00CB41E6" w14:paraId="4838FAA4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52606893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5798AF76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17901677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0DBA897B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Денежные доходы и расходы населения</w:t>
            </w:r>
          </w:p>
        </w:tc>
      </w:tr>
      <w:tr w:rsidR="00CB41E6" w:rsidRPr="00CB41E6" w14:paraId="507CC521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F43FF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45DCA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2E3C2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33.9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C5421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Среднедушевые денежные доходы населения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28605A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9321C9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83F5F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16 797,70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801A71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83116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19 871,70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3E962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23 021,30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12F67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24 633,10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85F1C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24 886,00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99EC4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26 209,60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0A89F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26 628,00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5B42E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27 887,00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21D1D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28 358,40</w:t>
            </w:r>
          </w:p>
        </w:tc>
      </w:tr>
      <w:tr w:rsidR="00CB41E6" w:rsidRPr="00CB41E6" w14:paraId="3F8D6BEA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DA36584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7A73AF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B4EEA5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33.10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34034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среднедушевых денежных доходов населения в действующих ценах (номинальный),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26DFA95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32E66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BE6AD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111,40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1691E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E7264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118,30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B52F5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115,85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E5EE8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FB92D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108,10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3E3DD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106,40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D7503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2D82D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106,40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01F7D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106,60</w:t>
            </w:r>
          </w:p>
        </w:tc>
      </w:tr>
      <w:tr w:rsidR="00CB41E6" w:rsidRPr="00CB41E6" w14:paraId="58E0C772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71B910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D57879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7B95BE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33.11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2C876B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среднедушевых денежных доходов населения в сопоставимых ценах (реальный),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53F534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F2A3D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84EBD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104,10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58646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11BB2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104,60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46D12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109,89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D22E7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102,20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4D63A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102,90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F497A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6B561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102,80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D2511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7E146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102,50</w:t>
            </w:r>
          </w:p>
        </w:tc>
      </w:tr>
      <w:tr w:rsidR="005B3EAE" w:rsidRPr="00CB41E6" w14:paraId="70323A1A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42504412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1C503059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4B5B7696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0EE1316F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Фонд заработной платы работников</w:t>
            </w:r>
          </w:p>
        </w:tc>
      </w:tr>
      <w:tr w:rsidR="00CB41E6" w:rsidRPr="00CB41E6" w14:paraId="6F28E773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EBDBE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60DCE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07608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33.20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0F40B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Фонд заработной платы работников списочного, </w:t>
            </w:r>
            <w:proofErr w:type="spellStart"/>
            <w:r w:rsidRPr="00CB41E6">
              <w:rPr>
                <w:color w:val="000000"/>
                <w:sz w:val="16"/>
                <w:szCs w:val="16"/>
              </w:rPr>
              <w:t>несписочного</w:t>
            </w:r>
            <w:proofErr w:type="spellEnd"/>
            <w:r w:rsidRPr="00CB41E6">
              <w:rPr>
                <w:color w:val="000000"/>
                <w:sz w:val="16"/>
                <w:szCs w:val="16"/>
              </w:rPr>
              <w:t xml:space="preserve"> состава организаций и внешних совместителей по полному кругу организаций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3250F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59258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020B1B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1 054 242,10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70DAD5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87F6EB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1 162 572,50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18718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1 299 223,00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C8584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1 388 939,80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EF8EE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1 405 701,40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494DF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1 476 523,40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3FE83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1 505 427,90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BCAC1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1 569 631,80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23094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1 606 200,20</w:t>
            </w:r>
          </w:p>
        </w:tc>
      </w:tr>
      <w:tr w:rsidR="00CB41E6" w:rsidRPr="00CB41E6" w14:paraId="5AD6D2E4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44191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8474E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86B0E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33.25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3DF4C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Фонд заработной платы работников списочного состава организаций и внешних совместителей (без субъектов малого предпринимательства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и параметров неформальной деятельности)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E41BD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0C944C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930 653,60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A1D9E3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930 653,60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30AEBD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1 017 794,00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AC3C5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1 017 794,00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947BF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65D91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4690D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2F4C2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88D83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DBBFB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560A5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4F023D47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E654C44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0F2BCBEF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1E3B53C9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650A1631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Среднемесячная заработная плата</w:t>
            </w:r>
          </w:p>
        </w:tc>
      </w:tr>
      <w:tr w:rsidR="00CB41E6" w:rsidRPr="00CB41E6" w14:paraId="13D6F094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F5A0B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2350B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DD4EB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33.36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214CB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Среднемесячная заработная плата работников по полному кругу организаций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B8A10C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B38B60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F6A1DC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35 990,80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AC79C5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C8565A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41 278,67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A5A81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47 800,70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2E5BB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51 146,70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8046E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51 672,60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2CEF3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54 420,00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E144D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55 289,70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1B4A6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57 902,90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02C1F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58 938,80</w:t>
            </w:r>
          </w:p>
        </w:tc>
      </w:tr>
      <w:tr w:rsidR="00CB41E6" w:rsidRPr="00CB41E6" w14:paraId="68A7153D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7D80FD2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E3ABA6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3D00A2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33.37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4E0E1C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среднемесячной заработной платы работников по полному кругу организаций в действующих ценах (номинальный),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80180C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274FF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3374C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109,08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1392B1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EF642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FF"/>
                <w:sz w:val="16"/>
                <w:szCs w:val="16"/>
              </w:rPr>
            </w:pPr>
            <w:r w:rsidRPr="00CB41E6">
              <w:rPr>
                <w:iCs/>
                <w:color w:val="0000FF"/>
                <w:sz w:val="16"/>
                <w:szCs w:val="16"/>
              </w:rPr>
              <w:t>114,69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E1C31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115,80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065FE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995E1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108,10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BB249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106,40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76BFD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A9996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106,40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6EF48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106,60</w:t>
            </w:r>
          </w:p>
        </w:tc>
      </w:tr>
      <w:tr w:rsidR="005B3EAE" w:rsidRPr="00CB41E6" w14:paraId="3DDFB475" w14:textId="77777777" w:rsidTr="009A677F">
        <w:trPr>
          <w:trHeight w:val="39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6CE6A238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66EA2F1C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411E2D3F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3DBAAF31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ПРЕДОТВРАЩЕНИЕ НЕГАТИВНОГО ВОЗДЕЙСТВИЯ ВОД</w:t>
            </w:r>
          </w:p>
        </w:tc>
      </w:tr>
      <w:tr w:rsidR="005B3EAE" w:rsidRPr="00CB41E6" w14:paraId="2F1CFD0B" w14:textId="77777777" w:rsidTr="009A677F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4A1AB52F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7DA5AD41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57F48701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5AEC1CE2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Гидротехнические сооружения</w:t>
            </w:r>
          </w:p>
        </w:tc>
      </w:tr>
      <w:tr w:rsidR="00CB41E6" w:rsidRPr="00CB41E6" w14:paraId="07E1C007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6245AE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C0037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51EB3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34.1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BA321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гидротехнических сооружений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1F84C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358E99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AC684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299728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989CE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C7BBF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836E4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29F79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0D958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2F601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866E0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38FA2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5F4EFDA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908AC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29FED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23523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34.1.1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A1580A3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гидротехнических сооружений формы собственности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F4CEB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AA689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37A5DB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6A03A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1A22A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AF975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4CB89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51911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37968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960F5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D61CF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21423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E312C53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A22B7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69CFE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59341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34.1.2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2F7300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гидротехнических сооружений формы собственности субъекта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5BA66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0AE03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482C9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E386C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B760A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04D6F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B6AC5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FDBEA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87BF9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CEFE0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F3D5B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59B2E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7FA9CF6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7E2EE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6DA9AC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70A0F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34.1.3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DC8B1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гидротехнических сооружений муниципальной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D1876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44CA0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07EE6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528AC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A2396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80E0E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402E5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3EC38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E0F36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E6A7F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C55CC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85402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DA8F553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647B3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D6908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73EF7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34.1.4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9B7D499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гидротехнических сооружений частной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63B5E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46C50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014A2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858A6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1ACCD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31E61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55F0B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00012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3843B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8B104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FB9E1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EC208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317B0C2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5D8248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FF264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6CC26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34.1.5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6A6A8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Количество гидротехнических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сооружений бесхозяйных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8625C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63D72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41ABE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6C108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C429C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83531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17821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E71D1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54395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29E3E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19E30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27348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7EEB69F3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0EE4CA7C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7A38BFE0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6E25E37E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DDDDCC"/>
            <w:hideMark/>
          </w:tcPr>
          <w:p w14:paraId="3E954100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Гидротехнические сооружения по уровню технического состояния</w:t>
            </w:r>
          </w:p>
        </w:tc>
      </w:tr>
      <w:tr w:rsidR="00CB41E6" w:rsidRPr="00CB41E6" w14:paraId="59B7C77F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84C7E0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8B71A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9362A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34.2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23CF58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гидротехнических сооружений, требующих реконструкции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A48A8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63E76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B19D1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E404B8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95FBB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E71C9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3F7BC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7D703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46DAC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43D43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32211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2C760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37423B1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6D49B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B312D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E6455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34.3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FE7A1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гидротехнических сооружений, требующих капитального ремонта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9E7E4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5F2CE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4B76B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15EC33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13305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31CB2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4B595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AED45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14EBD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A96A9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6B96A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8020B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41E6" w:rsidRPr="00CB41E6" w14:paraId="7F154515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89DF8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51B1B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1B614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34.4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6F58D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гидротехнических сооружений, требующих текущего ремонта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B0734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43E4D3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AE780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3F644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F7F44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632FD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303CF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9F264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8CFA4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6ACA1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D6B83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658E6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B5D2F07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0828E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A15B32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87CB6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34.5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92B9C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гидротехнических сооружений, требующих оснащения спецоборудованием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EF050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A1AF2C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C9F09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1FC73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2B6F0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5094F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6FFE7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828F5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C21AE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8FEEE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CC267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EBD52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C655267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E2151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50866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41C05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34.6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7D958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Протяженность участков русел рек, нуждающихся в увеличении пропускной способности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DE9C3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1C8030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6E9BD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5D37E3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35BC7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8BA8C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D7813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84CC1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95345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04CB3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F5A56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D70EF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CEC6965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16EFE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FDD9B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95294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34.7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5E4C2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Протяженность расчищенных, углубленных участков русел рек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9D7F6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2DE55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C420A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25CD15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3988B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3F293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1C7D5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0251F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0E7FD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4A32A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86976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69FBC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13ED724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93FD5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6ACE8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827F7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34.8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60D15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жителей, проживающих на территории, подверженной негативному воздействию вод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4B0F8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9EA419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0A43E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DCA3D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86CA6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105E1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F73FF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5D16B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3CF7E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FED35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FFD2C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46127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CB41E6" w:rsidRPr="00CB41E6" w14:paraId="4D4705BE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D0423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8A06E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37FB6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34.9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B4615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Численность жителей, проживающих на территории, защищенной в результате проведения противопаводковых и берегозащитных мероприятий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06B53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63202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D546D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0B9BA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5FC8B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A4B76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1DB65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E967C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3FD36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9EE00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0547C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A08CD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7A43E6DA" w14:textId="77777777" w:rsidTr="009A677F">
        <w:trPr>
          <w:trHeight w:val="39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38B41F5E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71242EB7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14210CF5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BCBC98"/>
            <w:hideMark/>
          </w:tcPr>
          <w:p w14:paraId="52FACAD3" w14:textId="77777777" w:rsidR="005B3EAE" w:rsidRPr="00CB41E6" w:rsidRDefault="005B3EAE" w:rsidP="005B3E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ПРИРОДНЫЕ РЕСУРСЫ И ОХРАНА ОКРУЖАЮЩЕЙ СРЕДЫ</w:t>
            </w:r>
          </w:p>
        </w:tc>
      </w:tr>
      <w:tr w:rsidR="005B3EAE" w:rsidRPr="00CB41E6" w14:paraId="0F80F32A" w14:textId="77777777" w:rsidTr="009A677F">
        <w:trPr>
          <w:trHeight w:val="37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19FC301C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7ACE5FD6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5A3F8163" w14:textId="77777777" w:rsidR="005B3EAE" w:rsidRPr="00CB41E6" w:rsidRDefault="005B3EAE" w:rsidP="005B3EA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CCCCB3"/>
            <w:hideMark/>
          </w:tcPr>
          <w:p w14:paraId="51539B7D" w14:textId="77777777" w:rsidR="005B3EAE" w:rsidRPr="00CB41E6" w:rsidRDefault="005B3EAE" w:rsidP="005B3EAE">
            <w:pPr>
              <w:ind w:firstLineChars="100" w:firstLine="161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B41E6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</w:tr>
      <w:tr w:rsidR="00CB41E6" w:rsidRPr="00CB41E6" w14:paraId="20EBBC2B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FD432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07535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16093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6BD17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водопотребления (забрано воды) из природных источников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4F268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851B4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74224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594,27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549D9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2E9DD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525,13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6A483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525,13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60B97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525,13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B834D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525,13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D00CC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525,13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87DD8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525,13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49A9C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525,13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022FA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52,00</w:t>
            </w:r>
          </w:p>
        </w:tc>
      </w:tr>
      <w:tr w:rsidR="00CB41E6" w:rsidRPr="00CB41E6" w14:paraId="1083A2CD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9E7991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AA6F2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768C26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35.2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FEB6027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водопотребления из природных источников,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D4838C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C7615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EED58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104,70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832E8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9BF21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88,37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A427E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9C0CB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A0475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DE527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0E61FE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D2210C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4A96A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B41E6" w:rsidRPr="00CB41E6" w14:paraId="38C1C6AC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509432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62F1B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E091B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42D9D8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водопотребления (забрано воды) из подземных источников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2AC0E6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B27F6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CF874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466,34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84E92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F293B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435,59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1A36B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435,59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B2C74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435,59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93C7B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435,59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62422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435,59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90975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435,59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0A3E1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435,59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FCEAA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435,59</w:t>
            </w:r>
          </w:p>
        </w:tc>
      </w:tr>
      <w:tr w:rsidR="00CB41E6" w:rsidRPr="00CB41E6" w14:paraId="05B8C532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EF997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DEB49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C28FE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162C6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использования воды, забранной из природных источников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B1ABA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130FC4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50B3D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567,50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0FE639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FFC52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498,56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3AC4E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498,56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A0AF0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498,56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687D7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498,56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A1D56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498,56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83EF6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498,56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837A3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498,56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F3596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498,56</w:t>
            </w:r>
          </w:p>
        </w:tc>
      </w:tr>
      <w:tr w:rsidR="00CB41E6" w:rsidRPr="00CB41E6" w14:paraId="0A0524F5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71B24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D23B7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C3F477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35.3.1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2A5DC9A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использования воды, забранной из природных источников, используемой на производственные нужды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0CCC2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009D3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9CA89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177,40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FC8D4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C4BE0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136,02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BBC9D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136,02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3C3EF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136,02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4934C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136,02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7A40A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136,02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0E633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136,02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01F39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136,02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EA352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136,02</w:t>
            </w:r>
          </w:p>
        </w:tc>
      </w:tr>
      <w:tr w:rsidR="00CB41E6" w:rsidRPr="00CB41E6" w14:paraId="2FBBAA60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67890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01541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04FD0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35.3.2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16C0F99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использования воды, забранной из природных источников, используемой на орошение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9F257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6C371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8B566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7FC6A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F5B97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D98D5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0FD41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47500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D57A0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B6360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43973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0BF4D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3DA74D9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84046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A9FA5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F5153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35.3.3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3CFC95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использования воды, забранной из природных источников, используемой на хозяйственно-питьевые нужды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B2D32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5B056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EA83B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340,72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CC4B7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77E65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313,73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CCE78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313,73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DB284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313,73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A4C41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313,73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02BAA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313,73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C0A4B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313,73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7CC65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313,73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D1F61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313,73</w:t>
            </w:r>
          </w:p>
        </w:tc>
      </w:tr>
      <w:tr w:rsidR="00CB41E6" w:rsidRPr="00CB41E6" w14:paraId="7F17D6C0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C16DE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A295F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608E3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3C60C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водозаборных сооружений, оснащенных системами учета воды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5A27E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B9D928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CCAEA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54C4FB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15D79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FD2A0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431F4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137F2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01898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06E1A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0ABD8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16787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</w:t>
            </w:r>
          </w:p>
        </w:tc>
      </w:tr>
      <w:tr w:rsidR="00CB41E6" w:rsidRPr="00CB41E6" w14:paraId="1583831F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96711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7C99F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2BEEE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77E62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оборотного и повторно-последовательного использования воды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C5841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6A48D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79470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1 196,10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A7D3F5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7B18D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336,00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7420A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169EB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D45EE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48834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E114B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336,00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E43C6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EDC3F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336,00</w:t>
            </w:r>
          </w:p>
        </w:tc>
      </w:tr>
      <w:tr w:rsidR="00CB41E6" w:rsidRPr="00CB41E6" w14:paraId="77431A66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49EC10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F21DAB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2690CB3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19183B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оборотного и повторно-последовательного использования воды,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C343D0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0D34C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AE118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E25497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D3C65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28,09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6D259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28,09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47E2D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28,09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D6AC9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28,09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A8368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28,09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40EE2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28,09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FD137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28,09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E109D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28,09</w:t>
            </w:r>
          </w:p>
        </w:tc>
      </w:tr>
      <w:tr w:rsidR="00CB41E6" w:rsidRPr="00CB41E6" w14:paraId="2BAE48B5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458BC2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37232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4D244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74A03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сброса загрязненных сточных вод (без очистки и недостаточно очищенных) в водные объекты, на рельеф, в подземные горизонты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33263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4DC35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4C367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136,47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D1C30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34AB8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132,70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A44F4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132,70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82215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132,70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4622E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132,70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B5F46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132,70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6CD56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132,70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4391A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132,70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38A21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132,70</w:t>
            </w:r>
          </w:p>
        </w:tc>
      </w:tr>
      <w:tr w:rsidR="00CB41E6" w:rsidRPr="00CB41E6" w14:paraId="7325ED6B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281C1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CBBF5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477F33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35.8.1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B9C4C4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сброса загрязненных сточных вод в поверхностные водные объекты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BE79D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559A8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1704D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20877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FA9DC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83AD3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97F8B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2E062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AF1FC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62B05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13E96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EDC83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1E6" w:rsidRPr="00CB41E6" w14:paraId="0D73F4B2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112181C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33B5EC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D71114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35.7.1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B6E6EE" w14:textId="77777777" w:rsidR="005B3EAE" w:rsidRPr="00CB41E6" w:rsidRDefault="005B3EAE" w:rsidP="005B3EAE">
            <w:pPr>
              <w:ind w:firstLineChars="100" w:firstLine="160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сброса загрязненных сточных вод в поверхностные водные объекты,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C64149" w14:textId="77777777" w:rsidR="005B3EAE" w:rsidRPr="00CB41E6" w:rsidRDefault="005B3EAE" w:rsidP="005B3EAE">
            <w:pPr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C334B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C9DD8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440205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0E5754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38FF5E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A9886B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E377D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786C0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D475D2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B8E51C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3A4BA0" w14:textId="77777777" w:rsidR="005B3EAE" w:rsidRPr="00CB41E6" w:rsidRDefault="005B3EAE" w:rsidP="005B3EAE">
            <w:pPr>
              <w:jc w:val="right"/>
              <w:outlineLvl w:val="2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1E6" w:rsidRPr="00CB41E6" w14:paraId="019FF887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7F13A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21AFF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69008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454A4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нормативно-очищенных сточных вод, сбрасываемых в поверхностные водные объекты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3F517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2553F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130FB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4F7371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0C8F3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DF10A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8F21D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13593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52F18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0840E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AF943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D522A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1E6" w:rsidRPr="00CB41E6" w14:paraId="06B551FA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10E170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495518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F65E7C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79DCE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Суммарная мощность очистных сооружений, используемых для очистки сточных вод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51BEC9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куб. м./сутки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5168D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304BE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DD05E3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37799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4011B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F53EF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7DC30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AFC4F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237D3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875FC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7222F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1E6" w:rsidRPr="00CB41E6" w14:paraId="62F981D9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16A64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F5F66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6FB2DD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19F86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очистных сооружений, оснащенных средствами учета и контроля качества сбрасываемых сточных вод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5A88D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416825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450F7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6EE84C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D2A1E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9AAD6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FA497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E225C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D0870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D81C4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C1FE1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3D0BC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41E6" w:rsidRPr="00CB41E6" w14:paraId="21C1DDBD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F7474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76371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F2C9EC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D463A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загрязняющих веществ, отходящих от стационарных источников загрязнения атмосферного воздуха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FFE75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59EC9C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D702E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961BED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BA10A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729,46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1F159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729,46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8D149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729,46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5C5FB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729,46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D0CE6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729,46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8B97A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729,46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4648D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729,46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6487F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729,46</w:t>
            </w:r>
          </w:p>
        </w:tc>
      </w:tr>
      <w:tr w:rsidR="00CB41E6" w:rsidRPr="00CB41E6" w14:paraId="5CE4E69F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56453A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E93BA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2A157C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35.12.1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2B1EB74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Объем загрязняющих веществ, отходящих от стационарных источников загрязнения атмосферного воздуха,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уловленных и обезвреженных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A2796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189AC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F73BE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168,46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C2FFA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D6ED4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168,46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5AAD4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B6D59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2BBB8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C5BEB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329E2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E9AA3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34B3D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AF1ADDC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704A96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EA3AC0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EDCC4EC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35.13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7B5E3D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Удельный вес уловленных и обезвреженных вредных веществ в общем объеме загрязняющих веществ, отходящих от стационарных источников загрязнения атмосферного воздуха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DB0F19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DEE9C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BA696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27,62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69870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6DFAD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23,09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3C3DF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228B0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3CFC0F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9ECE34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59530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D2AE25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6FBEA6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FA1C7C0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A7BCA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FDCDC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CB329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609DA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Выброшено в атмосферный воздух загрязняющих веществ от стационарных источников загрязнения атмосферного воздуха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B8CDE7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4064E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6C101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441,00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B22D34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7CFE7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561,00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3B7F5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8FF69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F46A4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9E1B3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868BE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B314D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33146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FFA21BC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78C38D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F2D7E8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Ф,П,Ф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251B766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35.15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3F58EE9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Темп роста объема выбросов в атмосферу загрязняющих веществ стационарными источниками загрязнения, к соответствующему периоду предыдущего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7845BA" w14:textId="77777777" w:rsidR="005B3EAE" w:rsidRPr="00CB41E6" w:rsidRDefault="005B3EAE" w:rsidP="005B3EAE">
            <w:pPr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17DC8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749099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85,30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DBF7BA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6D6D6D"/>
                <w:sz w:val="16"/>
                <w:szCs w:val="16"/>
              </w:rPr>
            </w:pPr>
            <w:r w:rsidRPr="00CB41E6">
              <w:rPr>
                <w:iCs/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BB729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127,21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28B4EB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B18AF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2C04DD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C34683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74DA38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E46CE2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321270" w14:textId="77777777" w:rsidR="005B3EAE" w:rsidRPr="00CB41E6" w:rsidRDefault="005B3EAE" w:rsidP="005B3EAE">
            <w:pPr>
              <w:jc w:val="right"/>
              <w:outlineLvl w:val="1"/>
              <w:rPr>
                <w:iCs/>
                <w:color w:val="000000"/>
                <w:sz w:val="16"/>
                <w:szCs w:val="16"/>
              </w:rPr>
            </w:pPr>
            <w:r w:rsidRPr="00CB41E6"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18A7F57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ED1B5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3E9DC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3734C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F0A88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Объем выбросов в атмосферный воздух загрязняющих веществ от передвижных источников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87F4FF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2A89CB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F5284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2 510,00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163B0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E3473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2 514,00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301AB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7DC37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C1403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C870F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A2936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FE219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5CC1F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EB7BF1F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441F8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7B09C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3257C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25D5FC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Образование отходов производства и потребления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32F446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5F325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1B7CD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9216C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80D11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E268D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DD329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EA719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14AA9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E20D1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1C42A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36F09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B9F516A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2BD6E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EE1846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CA0A3A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35.17.1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B327D8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Образование отходов производства и потребления I класса опасности для окружающей природной среды - чрезвычайно опасные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0C4BB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C1281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2C8D5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37344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DD29F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9F959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3B7A4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CFED1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C81EC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52207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B57E6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BE2BB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1BBE254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030BC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E6A01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9855F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35.17.2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A25D23F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Образование отходов производства и потребления II класса опасности для окружающей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природной среды - высоко опасные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FFA79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CD78B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9CE00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4BDE7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A328D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61B7D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D570E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58BBD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2BC96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D95BA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9D6E6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A15EB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DDFD1E3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E6ABC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589D2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90B86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35.17.3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002BB3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Образование отходов производства и потребления III класса опасности для окружающей природной среды - умеренно опасные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9966C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08470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9A42A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FC73A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EDF68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188F7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446E9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53970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D6EC2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2D3AA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82FE6E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B9AAF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4E17093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83F8B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E932B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4B4CB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35.17.4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CB68E5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Образование отходов производства и потребления IV класса опасности для окружающей природной среды - малоопасные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583CD3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63ACE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EC635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AD045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8D16E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B3D7A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65360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D676E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9C0C8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9A638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E7FD0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E2624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C21D554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A87A0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5DB14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667227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35.17.5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DA16307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Образование отходов производства и потребления V класса опасности для окружающей природной среды - практически неопасные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360E7C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A9584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AD37A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3BAAB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106A0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BF34B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569C4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B678C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4374F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EAA3C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9931A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11B38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686CFB4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01DEB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7C90AC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AF9CB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35.18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1C985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организаций, использующих отходы в качестве вторичных материальных ресурсов,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0DE6E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E5EF6F8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C35488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2C6B5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1EAB9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A9A8A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B8F97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475DC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E4F4A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989A8D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1E3C1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F3C98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0F71575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DB04C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54399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31245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35.18.1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4C5EC5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организаций, использующих отходы в качестве вторичных материальных ресурсов, муниципальной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BDC8FB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83669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04287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90529D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BE298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4BE76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F824B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A56E5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864B1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FB31C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B2894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49095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F7EC34A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1FF09B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246DA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8F4DA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35.19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4A3AD8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отходов, используемых в качестве вторичных материальных ресурсов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45F3E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AAE48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0DA8F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18061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AE6B9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621B0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B4BF7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21970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AC229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B6D68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51390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04E98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601E555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16EE6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3C4133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2241A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35.19.1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3D9C9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отходов, используемых в качестве вторичных материальных ресурсов: I класса опасности для окружающей природной среды - чрезвычайно опасные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3ADA03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E8BA9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94A434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0435F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97148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FB6A0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1FEA2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66E94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10467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6B74B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690FC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9039A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1AFC6F3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C7EA4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72D3E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37E3F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35.19.2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304FA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Количество отходов, используемых в качестве вторичных материальных ресурсов: II класса опасности для окружающей природной среды – </w:t>
            </w:r>
            <w:proofErr w:type="spellStart"/>
            <w:r w:rsidRPr="00CB41E6">
              <w:rPr>
                <w:color w:val="000000"/>
                <w:sz w:val="16"/>
                <w:szCs w:val="16"/>
              </w:rPr>
              <w:t>высокоопасные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6D390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31763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91106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2FBD0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74700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FA308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258F0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ECD86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36F7F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D3343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87F7E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3D45E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8A91954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7020C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A7787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2C47FA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35.19.3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634759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отходов, используемых в качестве вторичных материальных ресурсов: III класса опасности для окружающей природной среды - умеренно опасные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6B4F4F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26036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5CE97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7682A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07E3DF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1D1B8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B502C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392B4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3DC3C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8C1DE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640FB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BCCA4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0AD2F05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A3D77F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32F3CE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63F65E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35.19.4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34DA15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отходов, используемых в качестве вторичных материальных ресурсов: IV класса опасности для окружающей природной среды - малоопасные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9F33F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59875F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F3A27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AD49C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F47CA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5F34A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742C5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D68DA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051D6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45DB2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F6104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DA95A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FA60B17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F1B87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3FA64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DA7F8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35.19.5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5A5AE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отходов, используемых в качестве вторичных материальных ресурсов: V класса опасности для окружающей природной среды - практически неопасные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05EC829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3177C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CBFD0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B7E909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73EE2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8395E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1A629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44D9A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5EA85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6C24B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CA1D0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C99D5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911B7F1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044E3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03889A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060CC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7244BA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организаций по обезвреживанию отходов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78774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84BEA1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91E62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383552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62770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7E665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292D6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BF0CA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5431E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0BA50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C751F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A048B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A9D87EC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7CA8C3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072EB6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BCE5A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0C3AD8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отходов, обезвреженных на собственном предприятии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E42CA4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91764E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874694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F87615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D6C5A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68FF6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31A7ED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81AE7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0EDE7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79C098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DE4BA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08331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2598D46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8743EE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9DF96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7614A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6030689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Количество отходов, обезвреженных на собственном предприятии - отходов I класса опасности для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окружающей природной среды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1E94B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3B9C8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F19AE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5D1377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48862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4F3E1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0CD8F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ED07F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57BFC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65642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C0EA3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E7028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0AE48BC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08D9D2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3D2E29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4AC93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35.21.2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152195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отходов, обезвреженных на собственном предприятии - отходов II класса опасности для окружающей природной среды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B6479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8E54C70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B243B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DC00C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17529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C986A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3FE6A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7F4AC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665DA5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77029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AB4EC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F9B55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C2E8CB4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929196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8BFA13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A9881F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35.21.3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7BDAE8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отходов, обезвреженных на собственном предприятии - отходов III класса опасности для окружающей природной среды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2DE335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63409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B24B2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FA2E01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C3823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66D45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EBEF9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52FDE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E3211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78721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BD339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712F4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6796BEB3" w14:textId="77777777" w:rsidTr="009A677F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D8C92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7A9CF6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87AF3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35.21.4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5A8FC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отходов, обезвреженных на собственном предприятии - отходов IV класса опасности для окружающей природной среды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54B80B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96C79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750D5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8E39C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4C038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62F2EC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2243A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8998A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B25A1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3633B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6BB34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C9679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0FB9FCC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1ECC7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97D41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8B059C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0714F4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отходов, принятых для обезвреживания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FB604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A9B64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C2688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30FFBA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FCF3FA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C92B7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95D5C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36900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3F3AF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C7312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7B5DAA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91C33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EB8713E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02E4E7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B861B8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2D9F4A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35.22.1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E8AF216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отходов, принятых для обезвреживания - отходов I класса опасности для окружающей природной среды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7621A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5F4E17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79C8F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1EF9C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60350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DF5E8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3A589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6657E8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EB2A40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4A9A5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1015F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2738B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C4C0404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DD359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5C873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9BC21C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35.22.2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16865C5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отходов, принятых для обезвреживания - отходов II класса опасности для окружающей природной среды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D15234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F796D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6372F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13EC0B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748C9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54261B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AB497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2E964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48DEA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92FFA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6709C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EEFC2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03BA4D1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B42C87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C128F13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0784B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35.22.3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E7A94BA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отходов, принятых для обезвреживания - отходов III класса опасности для окружающей природной среды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FA88B4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FF3BEE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EF0F2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2258C1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7CDD7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483EF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A59BA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50EF1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F04F1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1819F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A94AC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A5E47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47C18A0F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B2EC71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99474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503AE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35.22.4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F13830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Количество отходов, принятых для обезвреживания -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отходов IV класса опасности для окружающей природной среды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057C2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78C19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A81E3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9B113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EF8B6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C29E0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35E05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ED3DD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6ACDE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6909F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B0B97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C7EC5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53E505E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6DA48D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F29A02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AF19A2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B4E8C0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отходов, переданных для обезвреживания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451C1E7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887E95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6CE56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AA9BDB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A29F3C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7AF81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8D0E9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753DC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8CEBD8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48ADA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3B4E9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43C08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FE4A5AE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9DDEA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73382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83D422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35.23.1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1207950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отходов, переданных для обезвреживания - отходов I класса опасности для окружающей природной среды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DAB80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D370D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49D933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25A96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BDFC68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CF1BA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64B8F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180F9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1B892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A6A2AF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5FFE2C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AB04D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2110A99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1B509A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405F3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5911A52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35.23.2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AAB90C2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отходов, переданных для обезвреживания - отходов II класса опасности для окружающей природной среды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DD3B9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430264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BF929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668F2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8EBA2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887AB0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B81A7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CDCC7B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E6619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3ABAD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1EB3E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E8910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30BB521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2D03AA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967769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13E09E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35.23.3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40EA47C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отходов, переданных для обезвреживания - отходов III класса опасности для окружающей природной среды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0C8DA0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461F69E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3EF9B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FDE387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0E7EF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2AC50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D5162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5BEA43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AE9C9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EBAE33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AB870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967ED6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F2A53C3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30809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6C2E7C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42372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35.23.4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D4A8AB1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отходов, переданных для обезвреживания - отходов IV класса опасности для окружающей природной среды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FB772A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BB56B8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EAAFC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B660C5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4F3E4B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B99C6B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5689DC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97A236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DADECA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5CBDA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4E37FB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6A83C9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A78841D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5DC3C15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F995B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DF288F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7E529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объектов размещения отходов, выполненных и эксплуатирующихся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532336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EBE9FC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27C5F6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8640F9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B6D74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E6E1E0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81EA5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07437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B36FB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BD095C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C0E707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0FCBA0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0744F48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C713EE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8603C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34C7CA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35.25.1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85700D0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Количество полигонов хранения твердых бытовых отходов, выполненных и эксплуатирующихся в соответствии с экологическими, строительными и санитарными нормами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и правилами, согласно проектам, прошедшим государственную экспертизу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CC70601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3E110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2124D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90503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F62E3B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C7B09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CF40B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BF18EF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D07148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3AAE3E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DF691C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74440B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095F4864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122E9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992EC0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4752B0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35.25.2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E00494A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объектов захоронения биологических отходов (биотермические ямы), выполненные и эксплуатирующиеся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C0879F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3CE482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1723E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C8EBC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09CDC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27B2F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08A01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F36D3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B1104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AC92F1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21001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0C5D2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D7751A1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68E1E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DAFDA0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4CEAD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DAADF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Площадь объектов размещения отходов, выполненных и эксплуатирующихся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B51F2B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1D84F1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5ED03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A66A3EC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EAB92AF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2750B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51449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C13E34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7C399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B9401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7DBEEE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699B4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46D31EC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836EF8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4505F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903E2A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35.26.1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1BD4EC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Площадь полигонов хранения твердых бытовых отходов, выполненных и эксплуатирующихся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7C445E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FBAF63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284EF3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D9797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152FA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1D1213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EF2DEE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5EA4D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7E723F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5BED0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6A23DF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307E6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337D1AD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C20E6A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3E60A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50FA0E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35.26.2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39D2991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 xml:space="preserve">Площадь объектов захоронения биологических отходов (биотермические ямы), выполненные и эксплуатирующиеся в соответствии с экологическими, </w:t>
            </w:r>
            <w:r w:rsidRPr="00CB41E6">
              <w:rPr>
                <w:color w:val="000000"/>
                <w:sz w:val="16"/>
                <w:szCs w:val="16"/>
              </w:rPr>
              <w:lastRenderedPageBreak/>
              <w:t>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50837C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тыс. 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D0DD6C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CB6CF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20664B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01434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97EFA8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5E9B1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7066B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A22795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96C5A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E2A05B8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2A1A1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CAC88E9" w14:textId="77777777" w:rsidTr="009A677F">
        <w:trPr>
          <w:trHeight w:val="111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F73B44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4D8379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D8E12F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C43BFA9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Мощность объектов размещения отходов, выполненных и эксплуатирующихся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E1C8C5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840A633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33495A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27 640,00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5EA23B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82747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27 640,00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BBF56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0C2D61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9B6653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DB16CA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AA2D94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4755321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02DB86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8C72C84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20D155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AF82AAF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D8A360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35.27.1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A472B5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Мощность полигонов хранения твердых бытовых отходов, выполненных и эксплуатирующихся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7578EF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155196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E79A85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27 640,00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91FAE8A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77D64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27 640,00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363213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FE8EF4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CBEFB29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B6298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645E3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7F179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FB974E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7079E29C" w14:textId="77777777" w:rsidTr="009A677F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C03B94A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E836F4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8911E3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35.27.2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240C2DB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Мощность объектов захоронения биологических отходов (биотермические ямы), выполненные и эксплуатирующиеся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597FF8BD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D7658C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39B11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04CEDBF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249790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B5B83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168332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57F229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95F5A1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A0F1C2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0B73C2A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08BDBB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5B945B16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EF76BA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4EA2F4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7256EF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21E08D1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предприятий по утилизации и переработке бытовых и промышленных отходов всех форм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44F7AA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1DE285F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2BFA8D7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BD2256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BDB1C2E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FD4C98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1434DE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1164C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C54CEF0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C93852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26843A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4F8E5CB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2772AF21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57739A0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lastRenderedPageBreak/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9EA98C7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7F3C21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35.29.1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D6AB8B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Количество предприятий по утилизации и переработке бытовых и промышленных отходов муниципальной формы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23DFB36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DB0435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3D4AE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1707908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2E0095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7D220F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348B5CC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77320C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6BE8CE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7303C62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0893380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A897C4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113BC0E1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75B542F3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5D66CCC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E18A62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2AAEA0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Вывезено за год твердых коммунальных отходов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11E1E44B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1FFD67B" w14:textId="77777777" w:rsidR="005B3EAE" w:rsidRPr="00CB41E6" w:rsidRDefault="005B3EAE" w:rsidP="005B3EAE">
            <w:pPr>
              <w:jc w:val="right"/>
              <w:outlineLvl w:val="1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30,57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ED4003A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30,57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6199F37" w14:textId="77777777" w:rsidR="005B3EAE" w:rsidRPr="00CB41E6" w:rsidRDefault="005B3EAE" w:rsidP="005B3EAE">
            <w:pPr>
              <w:jc w:val="right"/>
              <w:outlineLvl w:val="1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2FFDDB6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30,68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8D77AE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D93B4E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68F1352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9E52D19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FFD8AD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D2807FC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3C75605" w14:textId="77777777" w:rsidR="005B3EAE" w:rsidRPr="00CB41E6" w:rsidRDefault="005B3EAE" w:rsidP="005B3E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41E6" w:rsidRPr="00CB41E6" w14:paraId="33D66509" w14:textId="77777777" w:rsidTr="009A677F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3C63410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Р,К,М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46C22905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Ф,Ф,Ф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21AC743E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35.30.1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6FF436AD" w14:textId="77777777" w:rsidR="005B3EAE" w:rsidRPr="00CB41E6" w:rsidRDefault="005B3EAE" w:rsidP="005B3EAE">
            <w:pPr>
              <w:ind w:firstLineChars="100" w:firstLine="160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Вывезено твердых коммунальных отходов на объекты, используемые для обработки отходов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FFFFF0"/>
            <w:hideMark/>
          </w:tcPr>
          <w:p w14:paraId="06E287FB" w14:textId="77777777" w:rsidR="005B3EAE" w:rsidRPr="00CB41E6" w:rsidRDefault="005B3EAE" w:rsidP="005B3EAE">
            <w:pPr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3B8768D9" w14:textId="77777777" w:rsidR="005B3EAE" w:rsidRPr="00CB41E6" w:rsidRDefault="005B3EAE" w:rsidP="005B3EAE">
            <w:pPr>
              <w:jc w:val="right"/>
              <w:outlineLvl w:val="2"/>
              <w:rPr>
                <w:color w:val="0000FF"/>
                <w:sz w:val="16"/>
                <w:szCs w:val="16"/>
              </w:rPr>
            </w:pPr>
            <w:r w:rsidRPr="00CB41E6">
              <w:rPr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4CE1D4E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2471653" w14:textId="77777777" w:rsidR="005B3EAE" w:rsidRPr="00CB41E6" w:rsidRDefault="005B3EAE" w:rsidP="005B3EAE">
            <w:pPr>
              <w:jc w:val="right"/>
              <w:outlineLvl w:val="2"/>
              <w:rPr>
                <w:color w:val="6D6D6D"/>
                <w:sz w:val="16"/>
                <w:szCs w:val="16"/>
              </w:rPr>
            </w:pPr>
            <w:r w:rsidRPr="00CB41E6">
              <w:rPr>
                <w:color w:val="6D6D6D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7C303196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FEB339D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5D2802FF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6307DF3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00BB82B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1CA52C61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07A44827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14:paraId="4470BB83" w14:textId="77777777" w:rsidR="005B3EAE" w:rsidRPr="00CB41E6" w:rsidRDefault="005B3EAE" w:rsidP="005B3E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EAE" w:rsidRPr="00CB41E6" w14:paraId="39067394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42EED8F2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60058B1D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4FB6B12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2EB6E1F0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10 «Ресурсное обеспечение» (в части водных ресурсов)</w:t>
            </w:r>
          </w:p>
        </w:tc>
      </w:tr>
      <w:tr w:rsidR="005B3EAE" w:rsidRPr="00CB41E6" w14:paraId="737D3361" w14:textId="77777777" w:rsidTr="009A677F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478CC1DE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7DF637F6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69CDE228" w14:textId="77777777" w:rsidR="005B3EAE" w:rsidRPr="00CB41E6" w:rsidRDefault="005B3EAE" w:rsidP="005B3EAE">
            <w:pPr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pct"/>
            <w:gridSpan w:val="13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000000" w:fill="E6E6D9"/>
            <w:hideMark/>
          </w:tcPr>
          <w:p w14:paraId="1A6A1A3C" w14:textId="77777777" w:rsidR="005B3EAE" w:rsidRPr="00CB41E6" w:rsidRDefault="005B3EAE" w:rsidP="005B3EAE">
            <w:pPr>
              <w:ind w:firstLineChars="100" w:firstLine="160"/>
              <w:outlineLvl w:val="1"/>
              <w:rPr>
                <w:color w:val="000000"/>
                <w:sz w:val="16"/>
                <w:szCs w:val="16"/>
              </w:rPr>
            </w:pPr>
            <w:r w:rsidRPr="00CB41E6">
              <w:rPr>
                <w:color w:val="000000"/>
                <w:sz w:val="16"/>
                <w:szCs w:val="16"/>
              </w:rPr>
              <w:t>Приложение № 20 «Перечень гидротехнических сооружений»</w:t>
            </w:r>
          </w:p>
        </w:tc>
      </w:tr>
    </w:tbl>
    <w:p w14:paraId="1886B288" w14:textId="77777777" w:rsidR="00D0305A" w:rsidRPr="00417B65" w:rsidRDefault="00D0305A" w:rsidP="00D0305A"/>
    <w:p w14:paraId="027BCB2D" w14:textId="77777777" w:rsidR="00D0305A" w:rsidRDefault="00D0305A" w:rsidP="00D0305A"/>
    <w:p w14:paraId="7CC7C87F" w14:textId="77777777" w:rsidR="006B68EA" w:rsidRDefault="006B68EA" w:rsidP="006B68EA">
      <w:pPr>
        <w:rPr>
          <w:sz w:val="27"/>
          <w:szCs w:val="27"/>
        </w:rPr>
      </w:pPr>
      <w:r>
        <w:rPr>
          <w:sz w:val="27"/>
          <w:szCs w:val="27"/>
        </w:rPr>
        <w:t xml:space="preserve">Начальник отдела экономического </w:t>
      </w:r>
    </w:p>
    <w:p w14:paraId="176398BD" w14:textId="62E75403" w:rsidR="006B68EA" w:rsidRPr="006B68EA" w:rsidRDefault="006B68EA" w:rsidP="006B68EA">
      <w:pPr>
        <w:rPr>
          <w:sz w:val="27"/>
          <w:szCs w:val="27"/>
        </w:rPr>
      </w:pPr>
      <w:r>
        <w:rPr>
          <w:sz w:val="27"/>
          <w:szCs w:val="27"/>
        </w:rPr>
        <w:t>развития администрации Манского района</w:t>
      </w:r>
      <w:r w:rsidRPr="00637DAD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                                                                                                                      </w:t>
      </w:r>
      <w:r w:rsidRPr="00637DAD">
        <w:rPr>
          <w:sz w:val="27"/>
          <w:szCs w:val="27"/>
          <w:lang w:val="en-US"/>
        </w:rPr>
        <w:t>C</w:t>
      </w:r>
      <w:r w:rsidRPr="00637DAD">
        <w:rPr>
          <w:sz w:val="27"/>
          <w:szCs w:val="27"/>
        </w:rPr>
        <w:t>.Н.</w:t>
      </w:r>
      <w:r>
        <w:rPr>
          <w:sz w:val="27"/>
          <w:szCs w:val="27"/>
        </w:rPr>
        <w:t xml:space="preserve"> </w:t>
      </w:r>
      <w:r w:rsidRPr="00637DAD">
        <w:rPr>
          <w:sz w:val="27"/>
          <w:szCs w:val="27"/>
        </w:rPr>
        <w:t xml:space="preserve">Беспалько                         </w:t>
      </w:r>
      <w:r>
        <w:rPr>
          <w:sz w:val="27"/>
          <w:szCs w:val="27"/>
        </w:rPr>
        <w:t xml:space="preserve"> </w:t>
      </w:r>
    </w:p>
    <w:p w14:paraId="49A97D52" w14:textId="77777777" w:rsidR="00D0305A" w:rsidRDefault="00D0305A" w:rsidP="00D0305A">
      <w:pPr>
        <w:sectPr w:rsidR="00D0305A" w:rsidSect="00FE4D7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63993E6" w14:textId="77777777" w:rsidR="00D0305A" w:rsidRPr="00745217" w:rsidRDefault="005442BD" w:rsidP="00D0305A">
      <w:pPr>
        <w:rPr>
          <w:sz w:val="27"/>
          <w:szCs w:val="27"/>
        </w:rPr>
      </w:pPr>
      <w:r>
        <w:lastRenderedPageBreak/>
        <w:t xml:space="preserve">                                                                  </w:t>
      </w:r>
      <w:r w:rsidR="00745217">
        <w:t xml:space="preserve">                         </w:t>
      </w:r>
      <w:r w:rsidR="007F1C2F" w:rsidRPr="00745217">
        <w:rPr>
          <w:sz w:val="27"/>
          <w:szCs w:val="27"/>
        </w:rPr>
        <w:t>Приложение</w:t>
      </w:r>
      <w:r w:rsidRPr="00745217">
        <w:rPr>
          <w:sz w:val="27"/>
          <w:szCs w:val="27"/>
        </w:rPr>
        <w:t xml:space="preserve"> № 2</w:t>
      </w:r>
    </w:p>
    <w:p w14:paraId="69EBA19D" w14:textId="77777777" w:rsidR="005442BD" w:rsidRPr="00745217" w:rsidRDefault="005442BD" w:rsidP="00D0305A">
      <w:pPr>
        <w:rPr>
          <w:sz w:val="27"/>
          <w:szCs w:val="27"/>
        </w:rPr>
      </w:pPr>
      <w:r w:rsidRPr="00745217">
        <w:rPr>
          <w:sz w:val="27"/>
          <w:szCs w:val="27"/>
        </w:rPr>
        <w:t xml:space="preserve">                                                                 </w:t>
      </w:r>
      <w:r w:rsidR="00745217">
        <w:rPr>
          <w:sz w:val="27"/>
          <w:szCs w:val="27"/>
        </w:rPr>
        <w:t xml:space="preserve">                к постановлению</w:t>
      </w:r>
      <w:r w:rsidR="00745217" w:rsidRPr="00745217">
        <w:rPr>
          <w:sz w:val="27"/>
          <w:szCs w:val="27"/>
        </w:rPr>
        <w:t xml:space="preserve"> </w:t>
      </w:r>
      <w:r w:rsidRPr="00745217">
        <w:rPr>
          <w:sz w:val="27"/>
          <w:szCs w:val="27"/>
        </w:rPr>
        <w:t>администрации</w:t>
      </w:r>
    </w:p>
    <w:p w14:paraId="0FA3F3AE" w14:textId="77777777" w:rsidR="005442BD" w:rsidRPr="00745217" w:rsidRDefault="005442BD" w:rsidP="00D0305A">
      <w:pPr>
        <w:rPr>
          <w:sz w:val="27"/>
          <w:szCs w:val="27"/>
        </w:rPr>
      </w:pPr>
      <w:r w:rsidRPr="00745217">
        <w:rPr>
          <w:sz w:val="27"/>
          <w:szCs w:val="27"/>
        </w:rPr>
        <w:t xml:space="preserve">                                                                  </w:t>
      </w:r>
      <w:r w:rsidR="00745217">
        <w:rPr>
          <w:sz w:val="27"/>
          <w:szCs w:val="27"/>
        </w:rPr>
        <w:t xml:space="preserve">               </w:t>
      </w:r>
      <w:r w:rsidRPr="00745217">
        <w:rPr>
          <w:sz w:val="27"/>
          <w:szCs w:val="27"/>
        </w:rPr>
        <w:t>Манского райо</w:t>
      </w:r>
      <w:bookmarkStart w:id="0" w:name="_GoBack"/>
      <w:bookmarkEnd w:id="0"/>
      <w:r w:rsidRPr="00745217">
        <w:rPr>
          <w:sz w:val="27"/>
          <w:szCs w:val="27"/>
        </w:rPr>
        <w:t>на</w:t>
      </w:r>
    </w:p>
    <w:p w14:paraId="1FC8266A" w14:textId="7A53F807" w:rsidR="005442BD" w:rsidRPr="005461C4" w:rsidRDefault="005442BD" w:rsidP="00D0305A">
      <w:pPr>
        <w:rPr>
          <w:sz w:val="27"/>
          <w:szCs w:val="27"/>
        </w:rPr>
      </w:pPr>
      <w:r w:rsidRPr="00745217">
        <w:rPr>
          <w:sz w:val="27"/>
          <w:szCs w:val="27"/>
        </w:rPr>
        <w:t xml:space="preserve">                                                                                 </w:t>
      </w:r>
      <w:r w:rsidR="00745217">
        <w:rPr>
          <w:sz w:val="27"/>
          <w:szCs w:val="27"/>
        </w:rPr>
        <w:t>от</w:t>
      </w:r>
      <w:r w:rsidR="00745217" w:rsidRPr="005461C4">
        <w:rPr>
          <w:sz w:val="27"/>
          <w:szCs w:val="27"/>
        </w:rPr>
        <w:t xml:space="preserve">     </w:t>
      </w:r>
      <w:r w:rsidR="00745217">
        <w:rPr>
          <w:sz w:val="27"/>
          <w:szCs w:val="27"/>
        </w:rPr>
        <w:t xml:space="preserve"> </w:t>
      </w:r>
      <w:r w:rsidR="001056AB">
        <w:rPr>
          <w:sz w:val="27"/>
          <w:szCs w:val="27"/>
        </w:rPr>
        <w:t xml:space="preserve">                             </w:t>
      </w:r>
      <w:r w:rsidR="00745217">
        <w:rPr>
          <w:sz w:val="27"/>
          <w:szCs w:val="27"/>
        </w:rPr>
        <w:t>№</w:t>
      </w:r>
    </w:p>
    <w:p w14:paraId="5C767FEE" w14:textId="77777777" w:rsidR="00745217" w:rsidRDefault="00745217" w:rsidP="00745217">
      <w:pPr>
        <w:tabs>
          <w:tab w:val="left" w:pos="709"/>
        </w:tabs>
        <w:ind w:firstLine="709"/>
      </w:pPr>
    </w:p>
    <w:p w14:paraId="533800EA" w14:textId="77777777" w:rsidR="00E57D97" w:rsidRPr="00637DAD" w:rsidRDefault="00745217" w:rsidP="00E57D97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</w:t>
      </w:r>
      <w:r w:rsidR="00E57D97">
        <w:rPr>
          <w:b/>
          <w:bCs/>
          <w:color w:val="000000"/>
          <w:sz w:val="27"/>
          <w:szCs w:val="27"/>
        </w:rPr>
        <w:t xml:space="preserve">          </w:t>
      </w:r>
      <w:r w:rsidR="00E57D97" w:rsidRPr="00637DAD">
        <w:rPr>
          <w:b/>
          <w:bCs/>
          <w:color w:val="000000"/>
          <w:sz w:val="27"/>
          <w:szCs w:val="27"/>
        </w:rPr>
        <w:t xml:space="preserve">Пояснительная записка к Прогнозу социально- экономического </w:t>
      </w:r>
    </w:p>
    <w:p w14:paraId="2687F56A" w14:textId="13055B43" w:rsidR="00E57D97" w:rsidRPr="00637DAD" w:rsidRDefault="008E3901" w:rsidP="00E57D97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развития Манского района на 2024-2026</w:t>
      </w:r>
      <w:r w:rsidR="00E57D97" w:rsidRPr="00637DAD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E57D97" w:rsidRPr="00637DAD">
        <w:rPr>
          <w:b/>
          <w:bCs/>
          <w:color w:val="000000"/>
          <w:sz w:val="27"/>
          <w:szCs w:val="27"/>
        </w:rPr>
        <w:t>г.г</w:t>
      </w:r>
      <w:proofErr w:type="spellEnd"/>
      <w:r w:rsidR="00E57D97" w:rsidRPr="00637DAD">
        <w:rPr>
          <w:b/>
          <w:bCs/>
          <w:color w:val="000000"/>
          <w:sz w:val="27"/>
          <w:szCs w:val="27"/>
        </w:rPr>
        <w:t>.</w:t>
      </w:r>
    </w:p>
    <w:p w14:paraId="48DEA645" w14:textId="77777777" w:rsidR="00E57D97" w:rsidRPr="00AF343D" w:rsidRDefault="00E57D97" w:rsidP="00E57D9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AF343D">
        <w:rPr>
          <w:b/>
          <w:bCs/>
          <w:color w:val="000000"/>
          <w:sz w:val="27"/>
          <w:szCs w:val="27"/>
        </w:rPr>
        <w:t>1. Общие сведения о муниципальном образовании</w:t>
      </w:r>
    </w:p>
    <w:p w14:paraId="209D78D7" w14:textId="77777777" w:rsidR="00E57D97" w:rsidRPr="00AF343D" w:rsidRDefault="00E57D97" w:rsidP="00E57D9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030D12BD" w14:textId="77777777" w:rsidR="00820167" w:rsidRDefault="00E57D97" w:rsidP="00820167">
      <w:pPr>
        <w:tabs>
          <w:tab w:val="left" w:pos="709"/>
        </w:tabs>
        <w:autoSpaceDE w:val="0"/>
        <w:autoSpaceDN w:val="0"/>
        <w:adjustRightInd w:val="0"/>
        <w:ind w:left="-284" w:firstLine="709"/>
        <w:jc w:val="both"/>
        <w:rPr>
          <w:rFonts w:ascii="Times New Roman CYR" w:hAnsi="Times New Roman CYR" w:cs="Times New Roman CYR"/>
          <w:color w:val="FF0000"/>
          <w:sz w:val="27"/>
          <w:szCs w:val="27"/>
        </w:rPr>
      </w:pPr>
      <w:r>
        <w:rPr>
          <w:sz w:val="27"/>
          <w:szCs w:val="27"/>
        </w:rPr>
        <w:t xml:space="preserve">  </w:t>
      </w:r>
      <w:r w:rsidR="00820167">
        <w:rPr>
          <w:rFonts w:ascii="Times New Roman CYR" w:hAnsi="Times New Roman CYR" w:cs="Times New Roman CYR"/>
          <w:sz w:val="27"/>
          <w:szCs w:val="27"/>
        </w:rPr>
        <w:t xml:space="preserve">Манский район как самостоятельное территориальное образование основан в 1924 году и входит в состав Красноярского края Российской Федерации. Границы и статус определены Законом Красноярского края от 24.12.2004 № 13-2864 «Об установлении границ и наделении соответствующим статусом муниципального образования Манский район и находящихся в его границах иных муниципальных образований». Центром района является село Шалинское, расположенное на расстоянии 97 км от краевого центра и 15 км от железнодорожной станции </w:t>
      </w:r>
      <w:proofErr w:type="spellStart"/>
      <w:r w:rsidR="00820167">
        <w:rPr>
          <w:rFonts w:ascii="Times New Roman CYR" w:hAnsi="Times New Roman CYR" w:cs="Times New Roman CYR"/>
          <w:sz w:val="27"/>
          <w:szCs w:val="27"/>
        </w:rPr>
        <w:t>Камарчага</w:t>
      </w:r>
      <w:proofErr w:type="spellEnd"/>
      <w:r w:rsidR="00820167">
        <w:rPr>
          <w:rFonts w:ascii="Times New Roman CYR" w:hAnsi="Times New Roman CYR" w:cs="Times New Roman CYR"/>
          <w:sz w:val="27"/>
          <w:szCs w:val="27"/>
        </w:rPr>
        <w:t xml:space="preserve"> Красноярской железной дороги. </w:t>
      </w:r>
    </w:p>
    <w:p w14:paraId="2794996E" w14:textId="77777777" w:rsidR="00820167" w:rsidRDefault="00820167" w:rsidP="00820167">
      <w:pPr>
        <w:tabs>
          <w:tab w:val="left" w:pos="709"/>
        </w:tabs>
        <w:autoSpaceDE w:val="0"/>
        <w:autoSpaceDN w:val="0"/>
        <w:adjustRightInd w:val="0"/>
        <w:ind w:left="-284" w:firstLine="709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   Манский район расположен в центральной части Красноярского края, находится на юго-востоке от краевого центра, в бассейне правых притоков Енисея, самым крупным из которых является река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Мана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. Это главная река района, от которой он и получил свое название. Кроме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Маны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в районе имеется большое количество рек, озер и искусственных водоемов.</w:t>
      </w:r>
    </w:p>
    <w:p w14:paraId="0ACED05B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left="-284" w:firstLine="709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   Юго-западная часть территории Манского района </w:t>
      </w:r>
      <w:r w:rsidRPr="00820167">
        <w:rPr>
          <w:rFonts w:ascii="Times New Roman CYR" w:hAnsi="Times New Roman CYR" w:cs="Times New Roman CYR"/>
          <w:sz w:val="27"/>
          <w:szCs w:val="27"/>
        </w:rPr>
        <w:t xml:space="preserve">входит в возвышенный и предгорный южно-таёжный округ, северо-восточная часть входит в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Канский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лесостепной округ. Большая часть территории расположена в таежных предгорьях Восточных Саян. Протяжённость района с севера на юг 197 км. Наиболее удаленными от районного центра поселениями являются: на северной границе – д. Сергеевка (37 км) и на южной границе д.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Жайма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(126 км). Площадь района 5,959 тыс. кв. км., из них 3857 кв. км. составляют земли лесного фонда. С северо-западной стороны Манский район граничит с Березовским, c западной – с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Балахтинским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, c южной – с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Курагинским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, c восточной – с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Уярским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и Партизанским районами.</w:t>
      </w:r>
    </w:p>
    <w:p w14:paraId="3B1BF0CD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left="-284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В границах</w:t>
      </w:r>
      <w:r w:rsidRPr="00820167">
        <w:rPr>
          <w:rFonts w:ascii="Times New Roman CYR" w:hAnsi="Times New Roman CYR" w:cs="Times New Roman CYR"/>
          <w:i/>
          <w:iCs/>
          <w:sz w:val="27"/>
          <w:szCs w:val="27"/>
        </w:rPr>
        <w:t xml:space="preserve"> </w:t>
      </w:r>
      <w:r w:rsidRPr="00820167">
        <w:rPr>
          <w:rFonts w:ascii="Times New Roman CYR" w:hAnsi="Times New Roman CYR" w:cs="Times New Roman CYR"/>
          <w:sz w:val="27"/>
          <w:szCs w:val="27"/>
        </w:rPr>
        <w:t>Манского района расположена сеть территориальных автомобильных дорог, автодороги федерального значения «Москва – Владивосток», краевого значения «Красноярск – Курагино», железнодорожные магистрали «Москва – Владивосток» и «Красноярск – Абакан». Вдоль северо-восточной границы района, на некоторых участках его территории, расположена трасса железной дороги «Абакан — Тайшет». Северную часть района пересекают федеральная автодорога М-53 «Байкал» и Транссибирская железнодорожная магистраль. Ближайший аэропорт - Емельяново (140 км).</w:t>
      </w:r>
    </w:p>
    <w:p w14:paraId="39F1B5B9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left="-284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Климат района резко-континентальный с холодной зимой и коротким жарким летом.</w:t>
      </w:r>
    </w:p>
    <w:p w14:paraId="08D55E77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left="-284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Основная часть территории расположена в прохладном и умеренно-прохладном и умеренно-влажном подрайоне.</w:t>
      </w:r>
    </w:p>
    <w:p w14:paraId="7C95B00D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left="-284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Гидротермический коэффициент довольно благоприятен для земледелия.</w:t>
      </w:r>
    </w:p>
    <w:p w14:paraId="158FE51A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left="-284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В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Манском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районе известны месторождения: бурого угля, торфа, свинца и цинка, россыпного золота, флюсовых известняков, глин и суглинков легкоплавких для кирпича, глин тугоплавких для строительных изделий, песков стекольных, </w:t>
      </w:r>
      <w:r w:rsidRPr="00820167">
        <w:rPr>
          <w:rFonts w:ascii="Times New Roman CYR" w:hAnsi="Times New Roman CYR" w:cs="Times New Roman CYR"/>
          <w:sz w:val="27"/>
          <w:szCs w:val="27"/>
        </w:rPr>
        <w:lastRenderedPageBreak/>
        <w:t xml:space="preserve">песчано-гравийных материалов, строительного камня, карбонатных пород для строительной извести, грунтов. Проявления представлены: бурым углем, торфом, железом, свинцом и цинком, ртутью, золотом, серебром, ураном, кварцем оптическим,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фоcфоритом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, точильными камнями, турмалином, глинами и суглинками легкоплавкими для кирпича, строительными камнями, облицовочными камнями, карбонатными породами для строительной извести, известняками для цемента, сырьем для производства минеральной ваты, сапропелями. Осуществляется водозабор пресных вод из одиночных и кустовых скважин для хозяйственно-питьевого и производственно-технического водоснабжения населенных пунктов.</w:t>
      </w:r>
    </w:p>
    <w:p w14:paraId="4C54CC05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left="-284" w:firstLine="851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В настоящее время на территории района геологоразведочные работы ведутся. Добыча полезных ископаемых на территории Манского района выполняется по 15 лицензиям 10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недропользователями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.</w:t>
      </w:r>
    </w:p>
    <w:p w14:paraId="6C23B0C8" w14:textId="77777777" w:rsidR="00820167" w:rsidRPr="00820167" w:rsidRDefault="00820167" w:rsidP="00820167">
      <w:pPr>
        <w:autoSpaceDE w:val="0"/>
        <w:autoSpaceDN w:val="0"/>
        <w:adjustRightInd w:val="0"/>
        <w:ind w:left="-284" w:firstLine="851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Численность постоянно проживающего населения на территории района по статистическим данным на 01.01.2022 год составляет 13,797 тыс. человек. Более 70% населения проживает на территории 5 сельских советов (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Шалинский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сельсовет – 4681 человек,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Первоманский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сельсовет – 2151 человек,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Камарчагский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сельсовет – 2574 человек, Каменский сельсовет – 1362человека,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Нарвинский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сельсовет – 1193 человек), 81% населения проживает в 11 поселках с населением более 400 человек, 1,17% проживает в 14 поселках с населением менее 70 человек.</w:t>
      </w:r>
    </w:p>
    <w:p w14:paraId="3041E81C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    Плотность расселения крайне неравномерна. Средняя плотность населения на 1 км. – 2,3 человека.</w:t>
      </w:r>
    </w:p>
    <w:p w14:paraId="6B7252F6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left="-284" w:firstLine="851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На территории района действует 11 муниципальных образований, в состав которых входят 45 населенных пунктов. Наиболее крупные – с.    Шалинское, п.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Камарчага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, п. Первоманск, с. Нарва, с. Нижняя Есауловка и п.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Колбинский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.</w:t>
      </w:r>
    </w:p>
    <w:p w14:paraId="1BE58A93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14:paraId="5001EFC2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2. Промышленность</w:t>
      </w:r>
    </w:p>
    <w:p w14:paraId="7557D4D1" w14:textId="77777777" w:rsidR="00820167" w:rsidRPr="00820167" w:rsidRDefault="00820167" w:rsidP="0082016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14:paraId="458C52FB" w14:textId="77777777" w:rsidR="00820167" w:rsidRPr="00820167" w:rsidRDefault="00820167" w:rsidP="00820167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Основным видом промышленного производства в 2022 году в районе было производство тепловой энергии.</w:t>
      </w:r>
    </w:p>
    <w:p w14:paraId="3358472B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spacing w:before="100" w:after="100"/>
        <w:ind w:hanging="284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    </w:t>
      </w:r>
      <w:r w:rsidRPr="00820167">
        <w:rPr>
          <w:rFonts w:ascii="Times New Roman CYR" w:hAnsi="Times New Roman CYR" w:cs="Times New Roman CYR"/>
          <w:sz w:val="27"/>
          <w:szCs w:val="27"/>
        </w:rPr>
        <w:tab/>
        <w:t>Производством тепловой энергии занимаются ООО "Жилпрогресс 1", ООО «Коммунальное хозяйство», МУП ЖКХ «Нижне-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Есауловское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», ООО "Атланта Красноярск".  Объем отгруженных товаров собственного производства, выполненных работ и услуг собственными силами организаций по хозяйственным видам деятельности в 2022 году составил 13646 тыс. руб., что на 2733 тыс. руб. больше по сравнению с 2021 годом.  В последующие годы объем отгруженных товаров собственного производства будет незначительно увеличиваться: в 2023 году-14328,0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тыс.руб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., в 2024году-15044,0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тыс.руб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. и к 2026 году достигнет 16586,0 тыс. руб. </w:t>
      </w:r>
    </w:p>
    <w:p w14:paraId="5CAF0A3F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spacing w:before="100" w:after="100"/>
        <w:ind w:hanging="284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     На территории района лесная отрасль представлена организацией КГБУ "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Манское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лесничество"</w:t>
      </w:r>
      <w:r w:rsidRPr="00820167">
        <w:rPr>
          <w:sz w:val="27"/>
          <w:szCs w:val="27"/>
        </w:rPr>
        <w:t xml:space="preserve">. </w:t>
      </w:r>
      <w:r w:rsidRPr="00820167">
        <w:rPr>
          <w:rFonts w:ascii="Times New Roman CYR" w:hAnsi="Times New Roman CYR" w:cs="Times New Roman CYR"/>
          <w:sz w:val="27"/>
          <w:szCs w:val="27"/>
        </w:rPr>
        <w:t>Организация продает саженцы</w:t>
      </w:r>
      <w:r w:rsidRPr="00820167">
        <w:rPr>
          <w:sz w:val="27"/>
          <w:szCs w:val="27"/>
        </w:rPr>
        <w:t xml:space="preserve">, </w:t>
      </w:r>
      <w:r w:rsidRPr="00820167">
        <w:rPr>
          <w:rFonts w:ascii="Times New Roman CYR" w:hAnsi="Times New Roman CYR" w:cs="Times New Roman CYR"/>
          <w:sz w:val="27"/>
          <w:szCs w:val="27"/>
        </w:rPr>
        <w:t>древесину и сеянцы</w:t>
      </w:r>
      <w:r w:rsidRPr="00820167">
        <w:rPr>
          <w:sz w:val="27"/>
          <w:szCs w:val="27"/>
        </w:rPr>
        <w:t>.</w:t>
      </w:r>
      <w:r w:rsidRPr="00820167">
        <w:rPr>
          <w:rFonts w:ascii="Times New Roman CYR" w:hAnsi="Times New Roman CYR" w:cs="Times New Roman CYR"/>
          <w:sz w:val="27"/>
          <w:szCs w:val="27"/>
        </w:rPr>
        <w:t xml:space="preserve"> 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разделу А-02 «Лесоводство и лесозаготовки» в 2022 году составил 1635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lastRenderedPageBreak/>
        <w:t>тыс.руб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. В дальнейшем объем будет незначительно увеличиваться, в 2023 году составит 2186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тыс.руб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., к 2026 году 2300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тыс.руб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.</w:t>
      </w:r>
    </w:p>
    <w:p w14:paraId="4228F39F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spacing w:before="100" w:after="100"/>
        <w:ind w:hanging="284"/>
        <w:jc w:val="both"/>
        <w:rPr>
          <w:rFonts w:ascii="Times New Roman CYR" w:hAnsi="Times New Roman CYR" w:cs="Times New Roman CYR"/>
          <w:sz w:val="27"/>
          <w:szCs w:val="27"/>
        </w:rPr>
      </w:pPr>
    </w:p>
    <w:p w14:paraId="3816E158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3. Сельское хозяйство</w:t>
      </w:r>
    </w:p>
    <w:p w14:paraId="60CFCADA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1EA5FDE4" w14:textId="77777777" w:rsidR="00820167" w:rsidRPr="00820167" w:rsidRDefault="00820167" w:rsidP="008201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В районе 2 сельскохозяйственных организации. Число прибыльных сельскохозяйственных организаций в 2022 году составило 2.  </w:t>
      </w:r>
    </w:p>
    <w:p w14:paraId="6109CE7F" w14:textId="77777777" w:rsidR="00820167" w:rsidRPr="00820167" w:rsidRDefault="00820167" w:rsidP="008201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Подраздел A-01: Растениеводство и животноводство, охота и предоставление услуг в этих областях в 2022 году составил 155 470,00 тысяч рублей. В последующие годы объем отгруженных товаров будет увеличиваться и к 2026 году составит 210 284,90 тысяч рублей.</w:t>
      </w:r>
    </w:p>
    <w:p w14:paraId="5043C098" w14:textId="77777777" w:rsidR="00820167" w:rsidRPr="00820167" w:rsidRDefault="00820167" w:rsidP="008201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предыдущего года - Подраздел A-01: Растениеводство и животноводство, охота и предоставление услуг в этих областях в 2022 году составил 113,0%.</w:t>
      </w:r>
    </w:p>
    <w:p w14:paraId="5240549E" w14:textId="77777777" w:rsidR="00820167" w:rsidRPr="00820167" w:rsidRDefault="00820167" w:rsidP="008201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A: Сельское, лесное хозяйство, охота, рыболовство и рыбоводство в 2022 году составил 155 326,00 тысяч рублей, в последующие годы объем отгруженных товаров будет увеличиваться и в 2026 году составит 210 090,10 тысяч рублей. </w:t>
      </w:r>
    </w:p>
    <w:p w14:paraId="08FB2398" w14:textId="77777777" w:rsidR="00820167" w:rsidRPr="00820167" w:rsidRDefault="00820167" w:rsidP="008201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Индекс производства, к соответствующему периоду предыдущего года - Раздел A: Сельское, лесное хозяйство, охота, рыболовство и рыбоводство в 2022 году составил 106 %, в 2026 году будет составлять 100,90 %.</w:t>
      </w:r>
    </w:p>
    <w:p w14:paraId="25912ACE" w14:textId="77777777" w:rsidR="00820167" w:rsidRPr="00820167" w:rsidRDefault="00820167" w:rsidP="008201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Объем инвестиций в основной капитал за счет всех источников финансирования по полному кругу организаций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 в 2022 году составил 45 980,00 тысяч рублей.</w:t>
      </w:r>
    </w:p>
    <w:p w14:paraId="4D23D73C" w14:textId="77777777" w:rsidR="00820167" w:rsidRPr="00820167" w:rsidRDefault="00820167" w:rsidP="008201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Площадь сельскохозяйственных угодий в составе земель сельскохозяйственного назначения в районе - 70757 га. В 2022 году площадь обрабатываемой пашни составила 11401 га. </w:t>
      </w:r>
    </w:p>
    <w:p w14:paraId="7304EDB0" w14:textId="77777777" w:rsidR="00820167" w:rsidRPr="00820167" w:rsidRDefault="00820167" w:rsidP="008201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Хозяйствами по закону о Государственной поддержке сельхозпроизводителям привлечено федеральных и региональных субсидий: </w:t>
      </w:r>
    </w:p>
    <w:p w14:paraId="1F1F716D" w14:textId="77777777" w:rsidR="00820167" w:rsidRPr="00820167" w:rsidRDefault="00820167" w:rsidP="008201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</w:p>
    <w:tbl>
      <w:tblPr>
        <w:tblW w:w="925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33"/>
        <w:gridCol w:w="3147"/>
        <w:gridCol w:w="2410"/>
        <w:gridCol w:w="2268"/>
      </w:tblGrid>
      <w:tr w:rsidR="00820167" w:rsidRPr="00820167" w14:paraId="4098A648" w14:textId="77777777" w:rsidTr="00820167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1913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1A367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Итого субсидий 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66746B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820167">
              <w:rPr>
                <w:rFonts w:ascii="Times New Roman CYR" w:hAnsi="Times New Roman CYR" w:cs="Times New Roman CYR"/>
                <w:sz w:val="27"/>
                <w:szCs w:val="27"/>
              </w:rPr>
              <w:t>Субсидии из федерального бюджета</w:t>
            </w:r>
          </w:p>
          <w:p w14:paraId="1E8D0A16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820167">
              <w:rPr>
                <w:rFonts w:ascii="Times New Roman CYR" w:hAnsi="Times New Roman CYR" w:cs="Times New Roman CYR"/>
                <w:sz w:val="27"/>
                <w:szCs w:val="27"/>
              </w:rPr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89FF9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820167">
              <w:rPr>
                <w:rFonts w:ascii="Times New Roman CYR" w:hAnsi="Times New Roman CYR" w:cs="Times New Roman CYR"/>
                <w:sz w:val="27"/>
                <w:szCs w:val="27"/>
              </w:rPr>
              <w:t xml:space="preserve">Субсидии из краевого бюджета </w:t>
            </w:r>
          </w:p>
          <w:p w14:paraId="62ADCCDA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820167">
              <w:rPr>
                <w:rFonts w:ascii="Times New Roman CYR" w:hAnsi="Times New Roman CYR" w:cs="Times New Roman CYR"/>
                <w:sz w:val="27"/>
                <w:szCs w:val="27"/>
              </w:rPr>
              <w:t>(тыс. руб.)</w:t>
            </w:r>
          </w:p>
        </w:tc>
      </w:tr>
      <w:tr w:rsidR="00820167" w:rsidRPr="00820167" w14:paraId="49FFF1CA" w14:textId="77777777" w:rsidTr="00820167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FDEE4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6964A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28 431,98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56F8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820167">
              <w:rPr>
                <w:rFonts w:ascii="Times New Roman CYR" w:hAnsi="Times New Roman CYR" w:cs="Times New Roman CYR"/>
                <w:sz w:val="27"/>
                <w:szCs w:val="27"/>
              </w:rPr>
              <w:t>2 554,649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5549E1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820167">
              <w:rPr>
                <w:rFonts w:ascii="Times New Roman CYR" w:hAnsi="Times New Roman CYR" w:cs="Times New Roman CYR"/>
                <w:sz w:val="27"/>
                <w:szCs w:val="27"/>
              </w:rPr>
              <w:t>25 877,33</w:t>
            </w:r>
          </w:p>
        </w:tc>
      </w:tr>
    </w:tbl>
    <w:p w14:paraId="7AEB9CEF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14:paraId="3BF072C3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В 2022 году три молодые семьи в соответствии со статьей 103 Устава Красноярского края, статьей 27, Закона Красноярского края от 21.02.2006 N 17-4487 «О государственной поддержке   субъектов   агропромышленного комплекса края», получили социальную выплату на строительство жилья</w:t>
      </w:r>
    </w:p>
    <w:p w14:paraId="126F7916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14:paraId="5984F717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3.1. Растениеводство</w:t>
      </w:r>
    </w:p>
    <w:p w14:paraId="5D080CBD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14:paraId="18DD9145" w14:textId="77777777" w:rsidR="00820167" w:rsidRPr="00820167" w:rsidRDefault="00820167" w:rsidP="00820167">
      <w:pPr>
        <w:autoSpaceDE w:val="0"/>
        <w:autoSpaceDN w:val="0"/>
        <w:adjustRightInd w:val="0"/>
        <w:ind w:firstLine="84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Площадь сельскохозяйственных угодий в составе земель сельскохозяйственного назначения в районе - 70757 га. В 2022 году площадь обрабатываемой пашни составила 11401 га, посевная площадь зерновых в районе составила 3 553,8 га. </w:t>
      </w:r>
    </w:p>
    <w:p w14:paraId="071AB90B" w14:textId="77777777" w:rsidR="00820167" w:rsidRPr="00820167" w:rsidRDefault="00820167" w:rsidP="008201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Производство зерна (в весе после доработки) в 2022 году составило          7 632,02 тонн, урожайность зерновых культур – 21,48 ц/га. К 2026 году производстве зерновых должно составить 7 754,80 тонн.</w:t>
      </w:r>
    </w:p>
    <w:p w14:paraId="27399E95" w14:textId="77777777" w:rsidR="00820167" w:rsidRPr="00820167" w:rsidRDefault="00820167" w:rsidP="008201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Производство картофеля в предприятиях и КФХ района составило            19 971,55 тонн, урожайность – 216,55 ц/га. К 2026 году планируется увеличение сбора картофеля до 20 292,85 тонн.</w:t>
      </w:r>
    </w:p>
    <w:p w14:paraId="68858DD2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14:paraId="669EAD5E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3.2 Животноводство</w:t>
      </w:r>
    </w:p>
    <w:p w14:paraId="706DE78E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14:paraId="43592ED1" w14:textId="77777777" w:rsidR="00820167" w:rsidRPr="00820167" w:rsidRDefault="00820167" w:rsidP="008201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Разведением крупного рогатого скота в районе занимается два хозяйства ООО «Агрохолдинг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Камарчагский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» и ИП Глава КФХ Зотин А.В. Поголовье крупного рогатого скота на конец 2022 года в этих организациях составило 1904 голов, в том числе коров 863 голов. Среднесуточный привес КРС составляет 750 гр. </w:t>
      </w:r>
    </w:p>
    <w:p w14:paraId="4F65E80F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  Надой молока на одну корову (на среднее поголовье) в 2022 году составил 5713 кг. В целом увеличение производства животноводческой продукции в хозяйствах, состоящих в реестре субъектов АПК на территории района планируется к концу 2026 года: мяса всех видов - 1240 тонн, молока – 9318 тонн.</w:t>
      </w:r>
    </w:p>
    <w:p w14:paraId="13846304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7"/>
          <w:szCs w:val="27"/>
        </w:rPr>
      </w:pPr>
    </w:p>
    <w:p w14:paraId="58D74294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4. Строительство</w:t>
      </w:r>
    </w:p>
    <w:p w14:paraId="55221576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179E26B6" w14:textId="77777777" w:rsidR="00820167" w:rsidRPr="00820167" w:rsidRDefault="00820167" w:rsidP="0082016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820167">
        <w:rPr>
          <w:sz w:val="27"/>
          <w:szCs w:val="27"/>
        </w:rPr>
        <w:t xml:space="preserve">      Объем строительно-монтажных работ, выполненных подрядным способом по полному кругу организаций в 2022 году, составил 532616,8 тысяч рублей.</w:t>
      </w:r>
    </w:p>
    <w:p w14:paraId="293FDB9A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20167">
        <w:rPr>
          <w:sz w:val="27"/>
          <w:szCs w:val="27"/>
        </w:rPr>
        <w:t>Темп роста строительно-монтажных работ, выполненных подрядным способом по полному кругу организаций в 2022 году к 2021 году составил 198,03 %.</w:t>
      </w:r>
    </w:p>
    <w:p w14:paraId="11D8615D" w14:textId="77777777" w:rsidR="00820167" w:rsidRPr="00820167" w:rsidRDefault="00820167" w:rsidP="0082016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820167">
        <w:rPr>
          <w:sz w:val="27"/>
          <w:szCs w:val="27"/>
        </w:rPr>
        <w:t xml:space="preserve">      На территории района зарегистрирована одна строительная организация ООО "</w:t>
      </w:r>
      <w:proofErr w:type="spellStart"/>
      <w:r w:rsidRPr="00820167">
        <w:rPr>
          <w:sz w:val="27"/>
          <w:szCs w:val="27"/>
        </w:rPr>
        <w:t>Кайрос</w:t>
      </w:r>
      <w:proofErr w:type="spellEnd"/>
      <w:r w:rsidRPr="00820167">
        <w:rPr>
          <w:sz w:val="27"/>
          <w:szCs w:val="27"/>
        </w:rPr>
        <w:t xml:space="preserve">", которая производит строительно-монтажные работы на территории. </w:t>
      </w:r>
    </w:p>
    <w:p w14:paraId="351BEC07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20167">
        <w:rPr>
          <w:sz w:val="27"/>
          <w:szCs w:val="27"/>
        </w:rPr>
        <w:t xml:space="preserve">      В жилищном строительстве в районе преобладает частное строительство.  В 2022 году введено в эксплуатацию 8358 квадратных метров жилья.</w:t>
      </w:r>
    </w:p>
    <w:p w14:paraId="0B3A87B6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20167">
        <w:rPr>
          <w:sz w:val="27"/>
          <w:szCs w:val="27"/>
        </w:rPr>
        <w:t xml:space="preserve">      В 2023 году общая площадь жилых домов, введенных в эксплуатацию значительно уменьшится из-за удорожания строительных материалов и составит 8200 </w:t>
      </w:r>
      <w:proofErr w:type="spellStart"/>
      <w:r w:rsidRPr="00820167">
        <w:rPr>
          <w:sz w:val="27"/>
          <w:szCs w:val="27"/>
        </w:rPr>
        <w:t>кв.м</w:t>
      </w:r>
      <w:proofErr w:type="spellEnd"/>
      <w:r w:rsidRPr="00820167">
        <w:rPr>
          <w:sz w:val="27"/>
          <w:szCs w:val="27"/>
        </w:rPr>
        <w:t xml:space="preserve">. В последующие годы незначительно увеличится по отношению к 2022 году и составит 8500 </w:t>
      </w:r>
      <w:proofErr w:type="spellStart"/>
      <w:r w:rsidRPr="00820167">
        <w:rPr>
          <w:sz w:val="27"/>
          <w:szCs w:val="27"/>
        </w:rPr>
        <w:t>кв.м</w:t>
      </w:r>
      <w:proofErr w:type="spellEnd"/>
      <w:r w:rsidRPr="00820167">
        <w:rPr>
          <w:sz w:val="27"/>
          <w:szCs w:val="27"/>
        </w:rPr>
        <w:t xml:space="preserve">. в 2026 году. Темп роста, соответственно составит </w:t>
      </w:r>
      <w:r w:rsidRPr="00820167">
        <w:rPr>
          <w:sz w:val="27"/>
          <w:szCs w:val="27"/>
        </w:rPr>
        <w:lastRenderedPageBreak/>
        <w:t xml:space="preserve">101,19% в 2026 году. </w:t>
      </w:r>
    </w:p>
    <w:p w14:paraId="5F750950" w14:textId="77777777" w:rsidR="00820167" w:rsidRPr="00820167" w:rsidRDefault="00820167" w:rsidP="0082016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820167">
        <w:rPr>
          <w:sz w:val="27"/>
          <w:szCs w:val="27"/>
        </w:rPr>
        <w:t xml:space="preserve">      Общая площадь жилых домов, введенных в эксплуатацию за счет всех источников финансирования, приходящаяся на 1 человека населения в 2022 году составил 0,61 </w:t>
      </w:r>
      <w:proofErr w:type="spellStart"/>
      <w:r w:rsidRPr="00820167">
        <w:rPr>
          <w:sz w:val="27"/>
          <w:szCs w:val="27"/>
        </w:rPr>
        <w:t>кв.м</w:t>
      </w:r>
      <w:proofErr w:type="spellEnd"/>
      <w:r w:rsidRPr="00820167">
        <w:rPr>
          <w:sz w:val="27"/>
          <w:szCs w:val="27"/>
        </w:rPr>
        <w:t xml:space="preserve">., в 2023 году составит 0,62 </w:t>
      </w:r>
      <w:proofErr w:type="spellStart"/>
      <w:r w:rsidRPr="00820167">
        <w:rPr>
          <w:sz w:val="27"/>
          <w:szCs w:val="27"/>
        </w:rPr>
        <w:t>кв.м</w:t>
      </w:r>
      <w:proofErr w:type="spellEnd"/>
      <w:r w:rsidRPr="00820167">
        <w:rPr>
          <w:sz w:val="27"/>
          <w:szCs w:val="27"/>
        </w:rPr>
        <w:t xml:space="preserve">., к 2026 году незначительно увеличится и составит 0,66 </w:t>
      </w:r>
      <w:proofErr w:type="spellStart"/>
      <w:r w:rsidRPr="00820167">
        <w:rPr>
          <w:sz w:val="27"/>
          <w:szCs w:val="27"/>
        </w:rPr>
        <w:t>кв.м</w:t>
      </w:r>
      <w:proofErr w:type="spellEnd"/>
      <w:r w:rsidRPr="00820167">
        <w:rPr>
          <w:sz w:val="27"/>
          <w:szCs w:val="27"/>
        </w:rPr>
        <w:t>. Это связано с уменьшением общей площади жилых домов, введенных в эксплуатацию, а также с естественной убылью населения к 2026 году.</w:t>
      </w:r>
    </w:p>
    <w:p w14:paraId="27F324BF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14:paraId="35D56F55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4.1. Жилищное строительство</w:t>
      </w:r>
    </w:p>
    <w:p w14:paraId="581CCF58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644B3709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sz w:val="27"/>
          <w:szCs w:val="27"/>
        </w:rPr>
        <w:t xml:space="preserve">      </w:t>
      </w:r>
      <w:r w:rsidRPr="00820167">
        <w:rPr>
          <w:rFonts w:ascii="Times New Roman CYR" w:hAnsi="Times New Roman CYR" w:cs="Times New Roman CYR"/>
          <w:sz w:val="27"/>
          <w:szCs w:val="27"/>
        </w:rPr>
        <w:t>В жилищном строительстве в районе преобладает частное строительство. За 2022 год общая площадь жилых домов, введенных в эксплуатацию за счет всех источников финансирования составила 8358 квадратных метров, в 2021 году 8238 квадратных метров.</w:t>
      </w:r>
    </w:p>
    <w:p w14:paraId="348B4CD5" w14:textId="77777777" w:rsidR="00820167" w:rsidRPr="00820167" w:rsidRDefault="00820167" w:rsidP="0082016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В 2023 году общая площадь жилых домов, введенных в эксплуатацию уменьшится из-за удорожания строительных материалов и составит 8200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кв.м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. В последующие годы незначительно увеличится по отношению к 2022 году и составит 8500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кв.м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. в 2026 году. В основном, строительство ведется в районном центре.  </w:t>
      </w:r>
    </w:p>
    <w:p w14:paraId="5F0F44D2" w14:textId="77777777" w:rsidR="00820167" w:rsidRPr="00820167" w:rsidRDefault="00820167" w:rsidP="0082016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Темп роста объема строительно-монтажных работ, выполненных подрядным способом по полному кругу организаций, в сопоставимых ценах, к соответствующему периоду предыдущего года составил 101,46% по отношению к 2021 году.</w:t>
      </w:r>
    </w:p>
    <w:p w14:paraId="67D00407" w14:textId="77777777" w:rsidR="00820167" w:rsidRPr="00820167" w:rsidRDefault="00820167" w:rsidP="0082016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32377548" w14:textId="77777777" w:rsidR="00820167" w:rsidRPr="00820167" w:rsidRDefault="00820167" w:rsidP="0082016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Общая площадь жилых домов, введенных в эксплуатацию за счет всех источников финансирования, приходящаяся на 1 человека населения в 2022 году составил 0,61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кв.м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., в 2023 году составит 0,61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кв.м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., к 2026 году незначительно увеличится и составит 0,66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кв.м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. Общая площадь жилых домов, введенных в эксплуатацию за счет внебюджетных средств 8358 квадратных метров. В 2026 году составит 8500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кв.м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.</w:t>
      </w:r>
    </w:p>
    <w:p w14:paraId="149B24D9" w14:textId="77777777" w:rsidR="00820167" w:rsidRPr="00820167" w:rsidRDefault="00820167" w:rsidP="0082016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Общая площадь жилых домов, введенных в эксплуатацию за счет средств бюджета муниципального образования 2022 году составила 0 кв. м., к 2026 году показатель не изменится.</w:t>
      </w:r>
    </w:p>
    <w:p w14:paraId="1EE15C92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14:paraId="46A9084F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5. Инвестиции</w:t>
      </w:r>
    </w:p>
    <w:p w14:paraId="5DB08C2C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8FE6D24" w14:textId="77777777" w:rsidR="00820167" w:rsidRPr="00820167" w:rsidRDefault="00820167" w:rsidP="00820167">
      <w:pPr>
        <w:tabs>
          <w:tab w:val="left" w:pos="851"/>
        </w:tabs>
        <w:autoSpaceDE w:val="0"/>
        <w:autoSpaceDN w:val="0"/>
        <w:adjustRightInd w:val="0"/>
        <w:ind w:firstLine="84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Одним из показателей, характеризующих развитие экономики муниципального образования, является показатель инвестиционной активности - объем инвестиций в основной капитал. Изменился состав источников инвестиций. Наблюдается зависимость капиталовложений за счет привлеченных средств организаций, от собственных средств предприятий и индивидуальных предпринимателей. </w:t>
      </w:r>
    </w:p>
    <w:p w14:paraId="33ADF344" w14:textId="77777777" w:rsidR="00820167" w:rsidRPr="00820167" w:rsidRDefault="00820167" w:rsidP="00820167">
      <w:pPr>
        <w:shd w:val="clear" w:color="auto" w:fill="FFFFFF"/>
        <w:autoSpaceDE w:val="0"/>
        <w:autoSpaceDN w:val="0"/>
        <w:adjustRightInd w:val="0"/>
        <w:ind w:firstLine="646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Объем инвестиций в основной капитал за счет всех источников финансирования по полному кругу хозяйствующих субъектов в 2022 году составил 757759,0 тысяч рублей, в 2021 году составил 212810,0 тысяч рублей. В 2022 году объем инвестиций выше предыдущего года на 544949,0 тысяч рублей </w:t>
      </w:r>
      <w:r w:rsidRPr="00820167">
        <w:rPr>
          <w:rFonts w:ascii="Times New Roman CYR" w:hAnsi="Times New Roman CYR" w:cs="Times New Roman CYR"/>
          <w:sz w:val="27"/>
          <w:szCs w:val="27"/>
        </w:rPr>
        <w:lastRenderedPageBreak/>
        <w:t xml:space="preserve">за счет увеличения объемов инвестиций в области образования и деятельности в области культуры и спорта. </w:t>
      </w:r>
    </w:p>
    <w:p w14:paraId="335A54D7" w14:textId="77777777" w:rsidR="00820167" w:rsidRPr="00820167" w:rsidRDefault="00820167" w:rsidP="00820167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Объем инвестиций в основной капитал за счет всех источников финансирования (без субъектов малого предпринимательства) в 2022 году составил 654812,0 тыс. руб., в 2021 году составил 160820,0 тыс. руб., увеличение составило 407%.  Наибольший удельный вес в структуре видов экономической деятельности приходится на «Образование», </w:t>
      </w:r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«Сельское, лесное хозяйство, охота, рыболовство, рыбоводство», </w:t>
      </w:r>
      <w:r w:rsidRPr="00820167">
        <w:rPr>
          <w:rFonts w:ascii="Times New Roman CYR" w:hAnsi="Times New Roman CYR" w:cs="Times New Roman CYR"/>
          <w:sz w:val="27"/>
          <w:szCs w:val="27"/>
        </w:rPr>
        <w:t xml:space="preserve">«Деятельность в области культуры, спорта, организации досуга и развлечений». В 2023 году прогнозируется увеличение объема инвестиций за счет разделов Р «Образование», R «Деятельность в области культуры, спорта, организации досуга и развлечений», </w:t>
      </w:r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c «Сельское, лесное хозяйство, охота, рыболовство, рыбоводство»</w:t>
      </w:r>
      <w:r w:rsidRPr="00820167">
        <w:rPr>
          <w:rFonts w:ascii="Times New Roman CYR" w:hAnsi="Times New Roman CYR" w:cs="Times New Roman CYR"/>
          <w:sz w:val="27"/>
          <w:szCs w:val="27"/>
        </w:rPr>
        <w:t xml:space="preserve"> и составит 554853,9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тыс.руб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. Идет строительство школы на 165 учащихся в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с.Нарва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, заканчивается строительство образовательного центра на 50 учащихся с дошкольными группами на 30 мест в с. Тертеж и быстровозводимой крытой спортивной площадки в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с.Шалинское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. В 2024 году планируется уменьшение объема инвестиций - 155720,0 тыс. руб., уменьшение произойдет по отношению к 2022 году за счет уменьшения объема инвестиций по разделам Р «Образование», R «Деятельность в области культуры, спорта, организации досуга и развлечений», в связи с окончанием строительства крупных объектов. Начиная с 2024 года будет рост объема инвестиций по разделу Q «Деятельность в области здравоохранения и социальных услуг», связано с началом реконструкции здания поликлиники в с. Шалинское. В дальнейшем объем инвестиций будет уменьшаться и составит в 2025 году - 105684,0 тыс. руб., в 2026 году-81100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тыс.руб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. В 2023 году будет завершено финансирование значимых объектов из краевого бюджета по разделам Р «Образование», R «Деятельность в области культуры, спорта, организации досуга и развлечений», Q «Деятельность в области здравоохранения и социальных услуг». </w:t>
      </w:r>
    </w:p>
    <w:p w14:paraId="2B758D7B" w14:textId="77777777" w:rsidR="00820167" w:rsidRPr="00820167" w:rsidRDefault="00820167" w:rsidP="0082016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820167">
        <w:rPr>
          <w:rFonts w:ascii="Times New Roman CYR" w:hAnsi="Times New Roman CYR" w:cs="Times New Roman CYR"/>
          <w:color w:val="000000"/>
          <w:sz w:val="27"/>
          <w:szCs w:val="27"/>
        </w:rPr>
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A: Сельское, лесное хозяйство, охота, рыболовство и рыбоводство за 2022 год составило 76150,0 тыс. руб.,</w:t>
      </w:r>
      <w:r w:rsidRPr="00820167">
        <w:rPr>
          <w:rFonts w:ascii="Times New Roman CYR" w:hAnsi="Times New Roman CYR" w:cs="Times New Roman CYR"/>
          <w:sz w:val="27"/>
          <w:szCs w:val="27"/>
        </w:rPr>
        <w:t xml:space="preserve"> увеличение по отношению к 2021 году произошло за счет предприятия ООО «Агрохолдинг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Камарчагский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», которое в 2022 году увеличило объем инвестиций путем увеличения поголовья КРС, приобретением новой сельскохозяйственной техники, провело реконструкцию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сельхозобъектов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. В 2023 году объем инвестиций составит 58571 тыс. руб. Запланирована реконструкция двух коровников на 200 голов общей суммой 25000 тыс. руб., строительство телятника на 10000 тыс. руб. и приобретение уборочной техники.</w:t>
      </w:r>
      <w:r w:rsidRPr="00820167">
        <w:rPr>
          <w:rFonts w:ascii="Times New Roman CYR" w:hAnsi="Times New Roman CYR" w:cs="Times New Roman CYR"/>
          <w:color w:val="000000"/>
          <w:sz w:val="27"/>
          <w:szCs w:val="27"/>
        </w:rPr>
        <w:t xml:space="preserve"> С 2023 года объем инвестиций уменьшится и в 2026 году составит 15115,0 тыс. руб.</w:t>
      </w:r>
    </w:p>
    <w:p w14:paraId="57C16533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1"/>
          <w:sz w:val="27"/>
          <w:szCs w:val="27"/>
        </w:rPr>
      </w:pPr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           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D: Обеспечение электрической энергией, газом и паром; кондиционирование воздуха в 2022 году составил 9891,0 тыс. руб., в 2021 году составил 20952 тыс. руб.: на предприятии ООО «Жилпрогресс» в 2021 году была произведена частичная замена котельного оборудования, реконструкция сетей.  В последующие годы объем инвестиций останется на </w:t>
      </w:r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lastRenderedPageBreak/>
        <w:t>уровне 1400-1830 тыс. руб., так как не планируется больших вложений в данную отрасль, будут проводится текущие ремонты тепловых сетей и существующих котельных.</w:t>
      </w:r>
    </w:p>
    <w:p w14:paraId="3154343D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FFFF"/>
          <w:spacing w:val="-1"/>
          <w:sz w:val="27"/>
          <w:szCs w:val="27"/>
        </w:rPr>
      </w:pPr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          Объем инвестиций по разделу G торговля в 2022 году составил 15260 тыс. руб., увеличился по отношению к 2021 году на 12726,0 тыс. руб., в связи с тем, что торговая сеть «Командор» открыла на территории района </w:t>
      </w:r>
      <w:proofErr w:type="spellStart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дискаунтер</w:t>
      </w:r>
      <w:proofErr w:type="spellEnd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 «Хороший». В 2023 году объем инвестиций составит 300,0 тыс. руб., так как не планируется больших инвестиций в данной отрасли. В последующие годы объем инвестиций будет незначительно увеличиваться и к 2026 году составит 355 тыс. руб. </w:t>
      </w:r>
    </w:p>
    <w:p w14:paraId="0664D26B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1"/>
          <w:sz w:val="27"/>
          <w:szCs w:val="27"/>
        </w:rPr>
      </w:pPr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           Объем инвестиций по разделу J «Деятельность в области информации и связи» в 2021 году составил 1918 </w:t>
      </w:r>
      <w:proofErr w:type="spellStart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тыс.руб</w:t>
      </w:r>
      <w:proofErr w:type="spellEnd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. В п. Большой </w:t>
      </w:r>
      <w:proofErr w:type="spellStart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Унгут</w:t>
      </w:r>
      <w:proofErr w:type="spellEnd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 и п. </w:t>
      </w:r>
      <w:proofErr w:type="spellStart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Жержул</w:t>
      </w:r>
      <w:proofErr w:type="spellEnd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 построены вышки для обеспечения населения сотовой связью. С 2022 года по 2026 год инвестиций не планируется.</w:t>
      </w:r>
    </w:p>
    <w:p w14:paraId="64E90692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1"/>
          <w:sz w:val="27"/>
          <w:szCs w:val="27"/>
        </w:rPr>
      </w:pPr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          По разделу о государственное обеспечение за 2022 год объем инвестиций увеличился на 12421</w:t>
      </w:r>
      <w:r w:rsidRPr="00820167">
        <w:rPr>
          <w:rFonts w:ascii="Calibri" w:hAnsi="Calibri" w:cs="Calibri"/>
          <w:sz w:val="27"/>
          <w:szCs w:val="27"/>
        </w:rPr>
        <w:t xml:space="preserve"> </w:t>
      </w:r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тыс. руб. и составил 16995 тыс. руб.: приобретена оргтехника, компьютерное оборудование для сельских советов. В дальнейшем объем инвестиций будет незначительным, на уровне 200-450 </w:t>
      </w:r>
      <w:proofErr w:type="spellStart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тыс.руб</w:t>
      </w:r>
      <w:proofErr w:type="spellEnd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. </w:t>
      </w:r>
    </w:p>
    <w:p w14:paraId="5AADF59D" w14:textId="77777777" w:rsidR="00820167" w:rsidRPr="00820167" w:rsidRDefault="00820167" w:rsidP="00820167">
      <w:pPr>
        <w:autoSpaceDE w:val="0"/>
        <w:autoSpaceDN w:val="0"/>
        <w:adjustRightInd w:val="0"/>
        <w:ind w:firstLine="840"/>
        <w:jc w:val="both"/>
        <w:rPr>
          <w:rFonts w:ascii="Times New Roman CYR" w:hAnsi="Times New Roman CYR" w:cs="Times New Roman CYR"/>
          <w:spacing w:val="-1"/>
          <w:sz w:val="27"/>
          <w:szCs w:val="27"/>
        </w:rPr>
      </w:pPr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По разделу Р «Образование» объем инвестиций составил 319523,0 тыс. руб., значительное увеличение по сравнению с 2021 годом (232966 тыс. руб.). Р</w:t>
      </w:r>
      <w:r w:rsidRPr="00820167">
        <w:rPr>
          <w:rFonts w:ascii="Times New Roman CYR" w:hAnsi="Times New Roman CYR" w:cs="Times New Roman CYR"/>
          <w:sz w:val="27"/>
          <w:szCs w:val="27"/>
        </w:rPr>
        <w:t xml:space="preserve">ост обусловлен строительством двух образовательных учреждений за счет средств краевого бюджета: образовательного центра на 50 учащихся с дошкольными группами на 30 мест в с. Тертеж, школы на 165 учащихся в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п.Нарва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.</w:t>
      </w:r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 В 2023 году объем инвестиций составит 317361,3 тыс. руб. Закончится строительство в с. Тертеж образовательного центра на 50 учащихся с дошкольными группами на 30 мест, в с. Нарва школы на 165 учащихся (общий объем краевых инвестиций составит 292541,0 </w:t>
      </w:r>
      <w:proofErr w:type="spellStart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тыс.руб</w:t>
      </w:r>
      <w:proofErr w:type="spellEnd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.).  В п. </w:t>
      </w:r>
      <w:proofErr w:type="spellStart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Камарчага</w:t>
      </w:r>
      <w:proofErr w:type="spellEnd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 будет произведен капитальный ремонт в МБОУ "Нижне-</w:t>
      </w:r>
      <w:proofErr w:type="spellStart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Есауловская</w:t>
      </w:r>
      <w:proofErr w:type="spellEnd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 СШ", объем инвестиций составит 5552,6 тыс. руб., из них средства краевого бюджета-5492,1,0 </w:t>
      </w:r>
      <w:proofErr w:type="spellStart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тыс.руб</w:t>
      </w:r>
      <w:proofErr w:type="spellEnd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. Ремонт будет осуществлен благодаря участию в подпрограмме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самоуправления». В рамках национального проекта «Образование» федерального проекта «Современная школа» школы района будут обеспечены оборудованием на сумму 5800 </w:t>
      </w:r>
      <w:proofErr w:type="spellStart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тыс.руб</w:t>
      </w:r>
      <w:proofErr w:type="spellEnd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.  В рамках распределения средств иного межбюджетного трансферта бюджету муниципального образования Манский район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Красноярского края были выделены средства, направленные на объекты образования в сумме 3328,2 тыс. руб.  В 2024 и 2026 годах объем инвестиций снизится и составит 12250,0 и 12350,0 </w:t>
      </w:r>
      <w:proofErr w:type="spellStart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тыс.руб</w:t>
      </w:r>
      <w:proofErr w:type="spellEnd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., соответственно. В 2024 и 2026 годах будет</w:t>
      </w:r>
      <w:r w:rsidRPr="00820167">
        <w:rPr>
          <w:rFonts w:ascii="Calibri" w:hAnsi="Calibri" w:cs="Calibri"/>
          <w:sz w:val="27"/>
          <w:szCs w:val="27"/>
        </w:rPr>
        <w:t xml:space="preserve"> </w:t>
      </w:r>
      <w:r w:rsidRPr="00820167">
        <w:rPr>
          <w:rFonts w:ascii="Times New Roman CYR" w:hAnsi="Times New Roman CYR" w:cs="Times New Roman CYR"/>
          <w:sz w:val="27"/>
          <w:szCs w:val="27"/>
        </w:rPr>
        <w:t xml:space="preserve">проведен капитальный ремонт здания МБДОУ детского сада «Ручеек» в п.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Камарчага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.</w:t>
      </w:r>
    </w:p>
    <w:p w14:paraId="5EB47B6C" w14:textId="77777777" w:rsidR="00820167" w:rsidRPr="00820167" w:rsidRDefault="00820167" w:rsidP="00820167">
      <w:pPr>
        <w:autoSpaceDE w:val="0"/>
        <w:autoSpaceDN w:val="0"/>
        <w:adjustRightInd w:val="0"/>
        <w:ind w:firstLine="840"/>
        <w:jc w:val="both"/>
        <w:rPr>
          <w:rFonts w:ascii="Times New Roman CYR" w:hAnsi="Times New Roman CYR" w:cs="Times New Roman CYR"/>
          <w:spacing w:val="-1"/>
          <w:sz w:val="27"/>
          <w:szCs w:val="27"/>
        </w:rPr>
      </w:pPr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 По разделу Q «Здравоохранение» в 2022 году инвестиции отсутствуют, в 2021 году составили 3052,0 </w:t>
      </w:r>
      <w:proofErr w:type="spellStart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тыс.руб</w:t>
      </w:r>
      <w:proofErr w:type="spellEnd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.  С 2024 года планируется реконструкция </w:t>
      </w:r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lastRenderedPageBreak/>
        <w:t xml:space="preserve">поликлиники в с. Шалинское. В 2024 году объем инвестиций составит 34100,0 тыс. руб., в 2025 году -14000 </w:t>
      </w:r>
      <w:proofErr w:type="spellStart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тыс.руб</w:t>
      </w:r>
      <w:proofErr w:type="spellEnd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. В эти периоды планируется реконструкция здания поликлиники ЦРБ в </w:t>
      </w:r>
      <w:proofErr w:type="spellStart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с.Шалинское</w:t>
      </w:r>
      <w:proofErr w:type="spellEnd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 за счет средств краевого бюджета, с общим объемом инвестиций 48100,0 тыс. </w:t>
      </w:r>
      <w:proofErr w:type="spellStart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руб.,из</w:t>
      </w:r>
      <w:proofErr w:type="spellEnd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 них средства краевого бюджета-2982,5 </w:t>
      </w:r>
      <w:proofErr w:type="spellStart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тыс.руб</w:t>
      </w:r>
      <w:proofErr w:type="spellEnd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., средства федерального бюджета-45117,5 </w:t>
      </w:r>
      <w:proofErr w:type="spellStart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тыс.руб</w:t>
      </w:r>
      <w:proofErr w:type="spellEnd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.  В 2026 году инвестиций не запланировано. </w:t>
      </w:r>
    </w:p>
    <w:p w14:paraId="4CEFD3F2" w14:textId="77777777" w:rsidR="00820167" w:rsidRPr="00820167" w:rsidRDefault="00820167" w:rsidP="00820167">
      <w:pPr>
        <w:tabs>
          <w:tab w:val="left" w:pos="2520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По разделу R инвестиции в области культуры и спорта в 2022 году составили 216993 тыс. руб. В 2021 году объем инвестиций составил 29381,0 тыс. руб. Рост обусловлен тем, что в области культуры в </w:t>
      </w:r>
      <w:proofErr w:type="spellStart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п.Камарчага</w:t>
      </w:r>
      <w:proofErr w:type="spellEnd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 продолжено строительство досугового центра на 100 мест, объем финансирования составил 23743,5 </w:t>
      </w:r>
      <w:proofErr w:type="spellStart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тыс.руб</w:t>
      </w:r>
      <w:proofErr w:type="spellEnd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.  </w:t>
      </w:r>
      <w:r w:rsidRPr="00820167">
        <w:rPr>
          <w:rFonts w:ascii="Times New Roman CYR" w:hAnsi="Times New Roman CYR" w:cs="Times New Roman CYR"/>
          <w:sz w:val="27"/>
          <w:szCs w:val="27"/>
        </w:rPr>
        <w:t>В рамках реализации мероприятий государственной программы Красноярского края "Развитие культуры и туризма" на комплектование книжных фондов в 2022 году было выделено 687,564 тысяч рублей, из них 298,3 тыс. рублей – средств федерального бюджета, 309,0 тыс. рублей средства краевого бюджета и 80,264 тыс. рублей средств местного бюджета. Благодаря региональному проекту «Обеспечение качественно нового уровня развития инфраструктуры культуры» («Культурная среда») в 2022 году МБУК «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Манская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ЦКС» была предоставлена субсидия на «Обеспечение развития и укрепления материально-технической базы муниципальных домов культуры в населенных пунктах с числом жителей до 50 тысяч человек». Общий объем бюджетных ассигнований на данный вид расходов составил в 2022 году 1 284 211 рублей (886 938,55 - федеральный бюджет, 362 272,45- краевой бюджет, 35 000 - местный бюджет). На предоставленные средства приобретены звуковое и световое оборудование, кресла-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трансформеры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в филиал «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Колбинский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сельский Дом культуры».</w:t>
      </w:r>
    </w:p>
    <w:p w14:paraId="27A2D277" w14:textId="77777777" w:rsidR="00820167" w:rsidRPr="00820167" w:rsidRDefault="00820167" w:rsidP="00820167">
      <w:pPr>
        <w:tabs>
          <w:tab w:val="left" w:pos="2520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 CYR" w:hAnsi="Times New Roman CYR" w:cs="Times New Roman CYR"/>
          <w:spacing w:val="-1"/>
          <w:sz w:val="27"/>
          <w:szCs w:val="27"/>
        </w:rPr>
      </w:pPr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В 2023 году объем инвестиций немного уменьшится и составит 176926,7 </w:t>
      </w:r>
      <w:proofErr w:type="spellStart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тыс.руб</w:t>
      </w:r>
      <w:proofErr w:type="spellEnd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.  В области культуры инвестиции отсутствуют. В области спорта в 2022 году было начато строительство быстровозводимой крытой спортивной площадки с объемом инвестиций 182398,0 тыс. руб. за счет средств краевого бюджета. В 2023 году строительство завершено, объем инвестиций составил 163029,4 </w:t>
      </w:r>
      <w:proofErr w:type="spellStart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тыс.руб</w:t>
      </w:r>
      <w:proofErr w:type="spellEnd"/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>.</w:t>
      </w:r>
    </w:p>
    <w:p w14:paraId="2C70FA1F" w14:textId="77777777" w:rsidR="00820167" w:rsidRPr="00820167" w:rsidRDefault="00820167" w:rsidP="00820167">
      <w:pPr>
        <w:tabs>
          <w:tab w:val="left" w:pos="851"/>
        </w:tabs>
        <w:autoSpaceDE w:val="0"/>
        <w:autoSpaceDN w:val="0"/>
        <w:adjustRightInd w:val="0"/>
        <w:ind w:right="-2" w:firstLine="840"/>
        <w:jc w:val="both"/>
        <w:rPr>
          <w:rFonts w:ascii="Times New Roman CYR" w:hAnsi="Times New Roman CYR" w:cs="Times New Roman CYR"/>
          <w:spacing w:val="-1"/>
          <w:sz w:val="27"/>
          <w:szCs w:val="27"/>
        </w:rPr>
      </w:pPr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В 2024 и 2026 годах объем инвестиций составит 60500,0 и 51000,0 тыс. рублей, соответственно. В области культуры будут проведены капитальные ремонты домов культуры. В области спорта инвестиции не планируются. </w:t>
      </w:r>
    </w:p>
    <w:p w14:paraId="05383767" w14:textId="77777777" w:rsidR="00820167" w:rsidRPr="00820167" w:rsidRDefault="00820167" w:rsidP="00820167">
      <w:pPr>
        <w:shd w:val="clear" w:color="auto" w:fill="FFFFFF"/>
        <w:autoSpaceDE w:val="0"/>
        <w:autoSpaceDN w:val="0"/>
        <w:adjustRightInd w:val="0"/>
        <w:ind w:right="-2" w:firstLine="646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Учитывая, что инвестиции в основном, </w:t>
      </w:r>
      <w:r w:rsidRPr="00820167">
        <w:rPr>
          <w:rFonts w:ascii="Times New Roman CYR" w:hAnsi="Times New Roman CYR" w:cs="Times New Roman CYR"/>
          <w:sz w:val="27"/>
          <w:szCs w:val="27"/>
        </w:rPr>
        <w:t xml:space="preserve">направляются в перечисленные виды экономической деятельности, прогноз общего объема инвестиций по МО на прогнозируемые годы составлен исходя из сложившейся структуры и </w:t>
      </w:r>
      <w:r w:rsidRPr="00820167">
        <w:rPr>
          <w:rFonts w:ascii="Times New Roman CYR" w:hAnsi="Times New Roman CYR" w:cs="Times New Roman CYR"/>
          <w:spacing w:val="-1"/>
          <w:sz w:val="27"/>
          <w:szCs w:val="27"/>
        </w:rPr>
        <w:t xml:space="preserve">планируемых к реализации инвестиционных проектов, а также краевых и </w:t>
      </w:r>
      <w:r w:rsidRPr="00820167">
        <w:rPr>
          <w:rFonts w:ascii="Times New Roman CYR" w:hAnsi="Times New Roman CYR" w:cs="Times New Roman CYR"/>
          <w:sz w:val="27"/>
          <w:szCs w:val="27"/>
        </w:rPr>
        <w:t>муниципальных программ и стратегии социально экономического развития Манского района до 2030 года.</w:t>
      </w:r>
    </w:p>
    <w:p w14:paraId="58B2307A" w14:textId="77777777" w:rsidR="00820167" w:rsidRPr="00820167" w:rsidRDefault="00820167" w:rsidP="00820167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646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Объем инвестиций в основной капитал за счет собственных средств организаций в 2022 году составил 26541,0 </w:t>
      </w:r>
      <w:r w:rsidRPr="00820167">
        <w:rPr>
          <w:rFonts w:ascii="Times New Roman CYR" w:hAnsi="Times New Roman CYR" w:cs="Times New Roman CYR"/>
          <w:color w:val="000000"/>
          <w:sz w:val="27"/>
          <w:szCs w:val="27"/>
        </w:rPr>
        <w:t>тыс. руб</w:t>
      </w:r>
      <w:r w:rsidRPr="00820167">
        <w:rPr>
          <w:rFonts w:ascii="Times New Roman CYR" w:hAnsi="Times New Roman CYR" w:cs="Times New Roman CYR"/>
          <w:sz w:val="27"/>
          <w:szCs w:val="27"/>
        </w:rPr>
        <w:t xml:space="preserve">. В 2023 году составит 72131,01 тыс. руб., в 2024 году объем инвестиций составит 20243,6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тыс.руб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. В последующие годы будет уменьшаться.</w:t>
      </w:r>
    </w:p>
    <w:p w14:paraId="46FA8BCA" w14:textId="77777777" w:rsidR="00820167" w:rsidRPr="00820167" w:rsidRDefault="00820167" w:rsidP="00820167">
      <w:pPr>
        <w:shd w:val="clear" w:color="auto" w:fill="FFFFFF"/>
        <w:autoSpaceDE w:val="0"/>
        <w:autoSpaceDN w:val="0"/>
        <w:adjustRightInd w:val="0"/>
        <w:ind w:firstLine="646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Объем инвестиций в основной капитал за счет привлеченных средств в 2022 году составил 628271,0 тыс. рублей. </w:t>
      </w:r>
    </w:p>
    <w:p w14:paraId="14D1AB90" w14:textId="77777777" w:rsidR="00820167" w:rsidRPr="00820167" w:rsidRDefault="00820167" w:rsidP="0082016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lastRenderedPageBreak/>
        <w:t xml:space="preserve">Кроме того, за счет бюджетных средств в районе будут проводиться определенные работы по строительству и капитальным ремонтам объектов бюджетных учреждений и организаций, приобретению основных средств. </w:t>
      </w:r>
    </w:p>
    <w:p w14:paraId="4AAF6B5C" w14:textId="77777777" w:rsidR="00820167" w:rsidRPr="00820167" w:rsidRDefault="00820167" w:rsidP="00820167">
      <w:pPr>
        <w:autoSpaceDE w:val="0"/>
        <w:autoSpaceDN w:val="0"/>
        <w:adjustRightInd w:val="0"/>
        <w:ind w:firstLine="646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Объем инвестиций в основной капитал (за исключением бюджетных средств) в расчете на 1 жителя в 2022 году составил 3351,67 рублей, в 2023 году составил 8848,36 рублей. В последующие годы показатель уменьшится. Это связано с тем, что в этот период будут завершены значимые инвестиционные проекты в области строительства, здравоохранения, образования, культуры и спорта.</w:t>
      </w:r>
    </w:p>
    <w:p w14:paraId="46B67D2A" w14:textId="77777777" w:rsidR="00820167" w:rsidRPr="00820167" w:rsidRDefault="00820167" w:rsidP="00820167">
      <w:pPr>
        <w:autoSpaceDE w:val="0"/>
        <w:autoSpaceDN w:val="0"/>
        <w:adjustRightInd w:val="0"/>
        <w:ind w:firstLine="646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Крупные инвестиционные проекты на территории Манского района не реализуются.</w:t>
      </w:r>
    </w:p>
    <w:p w14:paraId="61EC9ECE" w14:textId="77777777" w:rsidR="00820167" w:rsidRPr="00820167" w:rsidRDefault="00820167" w:rsidP="00820167">
      <w:pPr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</w:p>
    <w:p w14:paraId="4D9529EA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820167">
        <w:rPr>
          <w:rFonts w:ascii="Times New Roman CYR" w:hAnsi="Times New Roman CYR" w:cs="Times New Roman CYR"/>
          <w:color w:val="000000"/>
          <w:sz w:val="27"/>
          <w:szCs w:val="27"/>
        </w:rPr>
        <w:t xml:space="preserve">«Объем инвестиций в основной капитал (за исключением бюджетных средств) в расчете на 1 жителя (по крупным и средним организациям)» </w:t>
      </w:r>
    </w:p>
    <w:tbl>
      <w:tblPr>
        <w:tblW w:w="923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114"/>
        <w:gridCol w:w="992"/>
        <w:gridCol w:w="1134"/>
        <w:gridCol w:w="1418"/>
        <w:gridCol w:w="1559"/>
        <w:gridCol w:w="1021"/>
      </w:tblGrid>
      <w:tr w:rsidR="00820167" w:rsidRPr="00820167" w14:paraId="2D5BFB78" w14:textId="77777777" w:rsidTr="00820167">
        <w:trPr>
          <w:trHeight w:val="289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D11E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 показателя и единицы измерения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E4674E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Значения показателя</w:t>
            </w:r>
          </w:p>
        </w:tc>
      </w:tr>
      <w:tr w:rsidR="00820167" w:rsidRPr="00820167" w14:paraId="5FC8EAA3" w14:textId="77777777" w:rsidTr="00820167">
        <w:trPr>
          <w:trHeight w:val="54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0628" w14:textId="77777777" w:rsidR="00820167" w:rsidRPr="00820167" w:rsidRDefault="00820167" w:rsidP="008201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80505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2022 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57E83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2023 оценка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33E6E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2024 прогноз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AEEFCF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2025 прогноз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969D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2026 прогноз </w:t>
            </w:r>
          </w:p>
        </w:tc>
      </w:tr>
      <w:tr w:rsidR="00820167" w:rsidRPr="00820167" w14:paraId="0ACEAE2D" w14:textId="77777777" w:rsidTr="00820167">
        <w:trPr>
          <w:trHeight w:val="12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54BE" w14:textId="77777777" w:rsidR="00820167" w:rsidRPr="00820167" w:rsidRDefault="00820167" w:rsidP="008201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1. Объем инвестиций в основной капитал за счет всех источников финансирования (без субъектов малого предпринимательства),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5DB96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654 812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5C5CF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554 854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27882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155 720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D2B1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105 684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0A460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81100</w:t>
            </w:r>
          </w:p>
        </w:tc>
      </w:tr>
      <w:tr w:rsidR="00820167" w:rsidRPr="00820167" w14:paraId="74961251" w14:textId="77777777" w:rsidTr="00820167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A9C6" w14:textId="77777777" w:rsidR="00820167" w:rsidRPr="00820167" w:rsidRDefault="00820167" w:rsidP="008201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1.1. Темп роста в действующих ценах, 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E377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15CF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84,73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8E46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28,07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F8BC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67,87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0DF4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76,74</w:t>
            </w:r>
          </w:p>
        </w:tc>
      </w:tr>
      <w:tr w:rsidR="00820167" w:rsidRPr="00820167" w14:paraId="415DE8C6" w14:textId="77777777" w:rsidTr="0082016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B4F9" w14:textId="77777777" w:rsidR="00820167" w:rsidRPr="00820167" w:rsidRDefault="00820167" w:rsidP="008201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1.2. Индекс-дефлятор,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7E8F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2670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8581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9895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4333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105,3</w:t>
            </w:r>
          </w:p>
        </w:tc>
      </w:tr>
      <w:tr w:rsidR="00820167" w:rsidRPr="00820167" w14:paraId="4F8023A9" w14:textId="77777777" w:rsidTr="00820167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C779" w14:textId="77777777" w:rsidR="00820167" w:rsidRPr="00820167" w:rsidRDefault="00820167" w:rsidP="008201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1.3. Темп роста в сопоставимых ценах, 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5B1B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CEBB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D76B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26,55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E488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64,33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2C3F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72,88</w:t>
            </w:r>
          </w:p>
        </w:tc>
      </w:tr>
      <w:tr w:rsidR="00820167" w:rsidRPr="00820167" w14:paraId="58256EE6" w14:textId="77777777" w:rsidTr="00820167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4DBC5" w14:textId="77777777" w:rsidR="00820167" w:rsidRPr="00820167" w:rsidRDefault="00820167" w:rsidP="008201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2. Инвестиции в основной капитал за счет бюджетных средств, тыс. руб.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D215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608 921,00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4E58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435 560,31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40DD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122 240,20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2F49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82 961,94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C48E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63663,5</w:t>
            </w:r>
          </w:p>
        </w:tc>
      </w:tr>
      <w:tr w:rsidR="00820167" w:rsidRPr="00820167" w14:paraId="76AE7C33" w14:textId="77777777" w:rsidTr="00820167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C5C4D" w14:textId="77777777" w:rsidR="00820167" w:rsidRPr="00820167" w:rsidRDefault="00820167" w:rsidP="008201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3. Объем инвестиций без бюджетных средств, тыс. руб. (стр. 1 – стр. 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BB47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45 891,00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93AC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119 293,59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F126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33 479,80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F31B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22 722,06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2468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17 436,50</w:t>
            </w:r>
          </w:p>
        </w:tc>
      </w:tr>
      <w:tr w:rsidR="00820167" w:rsidRPr="00820167" w14:paraId="78B56DF7" w14:textId="77777777" w:rsidTr="00820167">
        <w:trPr>
          <w:trHeight w:val="10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A93D" w14:textId="77777777" w:rsidR="00820167" w:rsidRPr="00820167" w:rsidRDefault="00820167" w:rsidP="008201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 xml:space="preserve">4. </w:t>
            </w:r>
            <w:r w:rsidRPr="00820167">
              <w:rPr>
                <w:rFonts w:ascii="Times New Roman CYR" w:hAnsi="Times New Roman CYR" w:cs="Times New Roman CYR"/>
                <w:bCs/>
                <w:color w:val="000000" w:themeColor="text1"/>
                <w:sz w:val="20"/>
                <w:szCs w:val="20"/>
              </w:rPr>
              <w:t xml:space="preserve">Среднегодовая </w:t>
            </w:r>
            <w:r w:rsidRPr="00820167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 xml:space="preserve">численность населения муниципального, городского округа </w:t>
            </w: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(муниципального района),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549E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13 692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E181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13 482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DCDE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13 272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03AB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13 064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9ADB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12857</w:t>
            </w:r>
          </w:p>
        </w:tc>
      </w:tr>
      <w:tr w:rsidR="00820167" w:rsidRPr="00820167" w14:paraId="7252A93E" w14:textId="77777777" w:rsidTr="00820167">
        <w:trPr>
          <w:trHeight w:val="12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9597" w14:textId="77777777" w:rsidR="00820167" w:rsidRPr="00820167" w:rsidRDefault="00820167" w:rsidP="008201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5. Объем инвестиций в основной капитал (за исключением бюджетных средств) в расчете на 1 человека населения, руб. (стр. 3*1000/стр. 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9B3E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3 351,67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8E1C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8 848,36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BA4A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2 522,59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74EF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1 739,29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DCAD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820167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1 356,19</w:t>
            </w:r>
          </w:p>
        </w:tc>
      </w:tr>
    </w:tbl>
    <w:p w14:paraId="6833ABE7" w14:textId="77777777" w:rsidR="00820167" w:rsidRPr="00820167" w:rsidRDefault="00820167" w:rsidP="0082016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14:paraId="2156AAD7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7"/>
          <w:szCs w:val="27"/>
        </w:rPr>
      </w:pPr>
    </w:p>
    <w:p w14:paraId="14E4BF7E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6. Транспорт и связь</w:t>
      </w:r>
    </w:p>
    <w:p w14:paraId="2692FFE5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14:paraId="706FB3BA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820167">
        <w:rPr>
          <w:sz w:val="27"/>
          <w:szCs w:val="27"/>
        </w:rPr>
        <w:t>Транспорт</w:t>
      </w:r>
    </w:p>
    <w:p w14:paraId="084EE7FA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5626099B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sz w:val="27"/>
          <w:szCs w:val="27"/>
        </w:rPr>
        <w:tab/>
      </w:r>
      <w:r w:rsidRPr="00820167">
        <w:rPr>
          <w:rFonts w:ascii="Times New Roman CYR" w:hAnsi="Times New Roman CYR" w:cs="Times New Roman CYR"/>
          <w:sz w:val="27"/>
          <w:szCs w:val="27"/>
        </w:rPr>
        <w:t xml:space="preserve">Протяженность автомобильных дорог общего пользования местного </w:t>
      </w:r>
      <w:r w:rsidRPr="00820167">
        <w:rPr>
          <w:rFonts w:ascii="Times New Roman CYR" w:hAnsi="Times New Roman CYR" w:cs="Times New Roman CYR"/>
          <w:sz w:val="27"/>
          <w:szCs w:val="27"/>
        </w:rPr>
        <w:lastRenderedPageBreak/>
        <w:t>значения в 2022 году составила 477,90 км. В 2023 – 2024 гг. данный показатель останется на уровне 477,90  км.</w:t>
      </w:r>
    </w:p>
    <w:p w14:paraId="0C4B6A76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ab/>
        <w:t>Протяженность автомобильных дорог общего пользования местного значения, не отвечающих нормативным требованиям, на конец периода составила 116,00 км., к 2023 году составит порядка 116  км.</w:t>
      </w:r>
    </w:p>
    <w:p w14:paraId="443FDA9A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ab/>
        <w:t>Протяженность участков автомобильных дорог местного значения, требующих ремонта в 2022 году составила 116,00 км. В последующие годы необходимость в ремонте автомобильных дорог останется по причине незначительных объемов ремонтных работ.</w:t>
      </w:r>
    </w:p>
    <w:p w14:paraId="60B22674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ab/>
        <w:t>Протяженность участков автомобильных дорог местного значения с твердым типом покрытия составляет 283,6 км.</w:t>
      </w:r>
    </w:p>
    <w:p w14:paraId="2D7A082F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ab/>
        <w:t>Населенных пунктов не обеспеченных автодорожной связью в районе нет.</w:t>
      </w:r>
    </w:p>
    <w:p w14:paraId="3D98B6F6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ab/>
        <w:t>Численность населения, проживающего в населенных пунктах, имеющих регулярное автобусное и (или) железнодорожное сообщение с административным центром в 2022 году составила 13692 человека.</w:t>
      </w:r>
    </w:p>
    <w:p w14:paraId="26AFC493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ab/>
        <w:t>Пассажирские перевозки в районе осуществляет Манский филиал АО "Краевое АТП". Других альтернативных перевозчиков нет.</w:t>
      </w:r>
    </w:p>
    <w:p w14:paraId="401500A3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ab/>
        <w:t xml:space="preserve">Количество автобусных маршрутов в 2022 году составило 14, протяженность маршрутов составила 690,5 км.  </w:t>
      </w:r>
    </w:p>
    <w:p w14:paraId="00C640C4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     Количество перевезенных (отправленных) пассажиров автомобильным транспортом в 2022 году составило 104,60 тыс. человек, в 2021 году данный показатель составлял 100,90 тыс. человек. </w:t>
      </w:r>
    </w:p>
    <w:p w14:paraId="50AF409F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ab/>
        <w:t>Предприятие обслуживает не только внутрирайонные перевозки, но и обеспечивает перевозки за пределы района - в г. Красноярск, г. Канск, части Партизанского района (7 пригородных и 7 междугородных маршрутов).</w:t>
      </w:r>
    </w:p>
    <w:p w14:paraId="6E4EEE0D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820167">
        <w:rPr>
          <w:rFonts w:ascii="Times New Roman CYR" w:hAnsi="Times New Roman CYR" w:cs="Times New Roman CYR"/>
          <w:sz w:val="27"/>
          <w:szCs w:val="27"/>
        </w:rPr>
        <w:tab/>
        <w:t xml:space="preserve">Подвижной состав в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Манском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филиале АО "Краевое АТП": 15 автобусов, 2 легковой автомобиль, 2 грузовых автомобиля. Автопарк обновлен на 100 процентов.                                                           </w:t>
      </w:r>
    </w:p>
    <w:p w14:paraId="650F494E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Связь</w:t>
      </w:r>
    </w:p>
    <w:p w14:paraId="167C146C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14:paraId="312839F8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Телефонная связь района представлена ОАО «Сибирьтелеком» Красноярский пригородный центр телекоммуникаций Манский районный узел связи.</w:t>
      </w:r>
    </w:p>
    <w:p w14:paraId="6F44A48D" w14:textId="77777777" w:rsidR="00820167" w:rsidRPr="00820167" w:rsidRDefault="00820167" w:rsidP="0082016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 В районе установлено 11 координатных телефонных станций АТСК-50/200, из них 5 электронные телефонные станций в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с.Шалинское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,  п.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Камарчага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, в п.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Колбинское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, п. Нарва и Выезжий Лог. </w:t>
      </w:r>
    </w:p>
    <w:p w14:paraId="37699DAC" w14:textId="77777777" w:rsidR="00820167" w:rsidRPr="00820167" w:rsidRDefault="00820167" w:rsidP="0082016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 Количество квартирных телефонных аппаратов телефонной сети общего пользования на конец периода составила 2212 единиц. В последующие годы их количество останется на прежнем уровне.</w:t>
      </w:r>
    </w:p>
    <w:p w14:paraId="69D2B16A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 Количество телефонных аппаратов телефонной сети общего пользования или имеющих на нее выход в 2022 году 2372 номера. </w:t>
      </w:r>
    </w:p>
    <w:p w14:paraId="52ED18DB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 За последние 3 года в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Манском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районе по местным телефонным сетям выполнены следующие работы: смонтированы системы передач ИКМ по следующим направлениям: В-Лог - Кирза - С-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Баджей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, С-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Баджей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-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Колбинское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, С-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Баджей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-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Орешное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- Нарва, С-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Баджей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-Н-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Васильсвка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, Нарва - Б-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Унгут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, Шало -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Кияй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, Шало -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Камарчага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, Шало - Первоманск -Ветвистое, Шало - В-Есауловка - </w:t>
      </w:r>
      <w:r w:rsidRPr="00820167">
        <w:rPr>
          <w:rFonts w:ascii="Times New Roman CYR" w:hAnsi="Times New Roman CYR" w:cs="Times New Roman CYR"/>
          <w:sz w:val="27"/>
          <w:szCs w:val="27"/>
        </w:rPr>
        <w:lastRenderedPageBreak/>
        <w:t xml:space="preserve">Тертеж, Шало - В-Есауловка. В п.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Колбинское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построены линейно-кабельные сооружения, смонтирована и запущена в эксплуатацию электронная станция МС-240, задействована на 100%, Проложен оптический кабель в п. С-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Баджей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. Степень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цифровизации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местных телефонных сетей была доведена до уровня 100% (по сравнению с существующей - 15%), что позволило также обеспечить выполнение плана по задействованию свободной емкости, район был переведен на автоматизированный уровень предоставления услуг связи населению (были сокращены телефонистки). Смонтированы цифровые станции в п.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Колбинское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, п. Нарва, п , В-Лог.</w:t>
      </w:r>
    </w:p>
    <w:p w14:paraId="6CDF723B" w14:textId="77777777" w:rsidR="00820167" w:rsidRPr="00820167" w:rsidRDefault="00820167" w:rsidP="00820167">
      <w:pPr>
        <w:tabs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16 школ района уже подключены к высокоскоростному Интернету, в ближайшее время такой услугой смогут воспользоваться все желающее население района.</w:t>
      </w:r>
    </w:p>
    <w:p w14:paraId="532E381F" w14:textId="77777777" w:rsidR="00820167" w:rsidRPr="00820167" w:rsidRDefault="00820167" w:rsidP="00820167">
      <w:pPr>
        <w:tabs>
          <w:tab w:val="left" w:pos="284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 В 39 населенных пунктах установлены таксофоны. </w:t>
      </w:r>
    </w:p>
    <w:p w14:paraId="2F2BCC50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 Появилась возможность не только качественно улучшить телефонную связь, но и установить связь (телефоны, таксофоны) в населенных пунктах, где ее не было (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д.Сосновка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, Н-Михайловка, Островки, Н-Алексеевка).   </w:t>
      </w:r>
    </w:p>
    <w:p w14:paraId="3E49E4BE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 По междугородной связи перешли с аналогового оборудования связи на цифровое, что также позволило улучшить качество и количество телефонных каналов.</w:t>
      </w:r>
    </w:p>
    <w:p w14:paraId="33D91209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 В районе установлено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приемо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- передаточных устройства сотовой связи Теле2, МТС, Билайн, Мегафон.  </w:t>
      </w:r>
    </w:p>
    <w:p w14:paraId="2995A1E9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 На рынок услуг сотовой связи в район пришли 4 оператора: Теле2, Билайн, МТС, Мегафон. Площадь территории, покрытая сотовой связью, составляет 75%. Количество отделений почтовой связи в районе 11. </w:t>
      </w:r>
    </w:p>
    <w:p w14:paraId="6C713BC9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 Количество населенных пунктов, на территории которых не расположены учреждения почтовой связи 34.</w:t>
      </w:r>
    </w:p>
    <w:p w14:paraId="4F0F8D8C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 В сети почтовой связи предоставляется значительное количество новых услуг (экспресс-почта, электронная почта), в том числе и нетрадиционных для почтовой связи услуг (прием различных видов платежей, распространение лотерейных билетов, ксерокопирование).</w:t>
      </w:r>
    </w:p>
    <w:p w14:paraId="22B613B2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7"/>
          <w:szCs w:val="27"/>
        </w:rPr>
      </w:pPr>
    </w:p>
    <w:p w14:paraId="3E1E535B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7. Малое и среднее предпринимательство</w:t>
      </w:r>
    </w:p>
    <w:p w14:paraId="2C708CAC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4D16851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left="14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sz w:val="27"/>
          <w:szCs w:val="27"/>
        </w:rPr>
        <w:t xml:space="preserve">         </w:t>
      </w:r>
      <w:r w:rsidRPr="00820167">
        <w:rPr>
          <w:rFonts w:ascii="Times New Roman CYR" w:hAnsi="Times New Roman CYR" w:cs="Times New Roman CYR"/>
          <w:sz w:val="27"/>
          <w:szCs w:val="27"/>
        </w:rPr>
        <w:t xml:space="preserve">На территории Манского района увеличилось количество субъектов малого и среднего предпринимательства на 6,26 % с 399 единиц на 01.01.2022 года до 424 единиц на 01.01.2023 года. </w:t>
      </w:r>
    </w:p>
    <w:p w14:paraId="209BD05B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left="14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    Из них количество малых и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микропредприятий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(юридических лиц) увеличилось на 10 единиц (с 58 до 68) или на 17,24 %; количество индивидуальных предпринимателей увеличилось на 16 единиц (с 340 до 356) или на 4,7 %.  </w:t>
      </w:r>
    </w:p>
    <w:p w14:paraId="14950050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left="14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    Общество с ограниченной ответственностью «Агрохолдинг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Камарчагский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» утратило статус среднего предприятия в 2022 году в связи с уменьшением среднесписочной численности (90 чел.) ниже критерия для среднего предприятия (от 101 чел. до 250 чел.) на протяжении 3-х лет, начиная с 2019 года, и перешло в категорию малых предприятий. Всего на территории </w:t>
      </w:r>
      <w:r w:rsidRPr="00820167">
        <w:rPr>
          <w:rFonts w:ascii="Times New Roman CYR" w:hAnsi="Times New Roman CYR" w:cs="Times New Roman CYR"/>
          <w:sz w:val="27"/>
          <w:szCs w:val="27"/>
        </w:rPr>
        <w:lastRenderedPageBreak/>
        <w:t>Манского района в 2022 году осуществляли деятельность 6 малых предприятий, в 2021 году – 5.</w:t>
      </w:r>
    </w:p>
    <w:p w14:paraId="3339BAF4" w14:textId="77777777" w:rsidR="00820167" w:rsidRPr="00820167" w:rsidRDefault="00820167" w:rsidP="00820167">
      <w:pPr>
        <w:autoSpaceDE w:val="0"/>
        <w:autoSpaceDN w:val="0"/>
        <w:adjustRightInd w:val="0"/>
        <w:ind w:left="14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По состоянию на конец 2022 года по числу субъектов МСП отраслевая структура экономики выглядит следующим образом:</w:t>
      </w:r>
    </w:p>
    <w:p w14:paraId="48C5FDD4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820167">
        <w:rPr>
          <w:rFonts w:ascii="Calibri" w:hAnsi="Calibri" w:cs="Calibri"/>
          <w:color w:val="000000"/>
          <w:sz w:val="27"/>
          <w:szCs w:val="27"/>
        </w:rPr>
        <w:t xml:space="preserve">          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3957"/>
        <w:gridCol w:w="876"/>
        <w:gridCol w:w="1796"/>
        <w:gridCol w:w="1747"/>
      </w:tblGrid>
      <w:tr w:rsidR="00820167" w:rsidRPr="00820167" w14:paraId="7EF57350" w14:textId="77777777" w:rsidTr="00820167">
        <w:trPr>
          <w:trHeight w:val="133"/>
        </w:trPr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8A06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</w:rPr>
            </w:pPr>
            <w:r w:rsidRPr="00820167">
              <w:rPr>
                <w:color w:val="000000"/>
              </w:rPr>
              <w:t>№ п/п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0A7B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  <w:r w:rsidRPr="00820167">
              <w:rPr>
                <w:color w:val="000000"/>
              </w:rPr>
              <w:t>Наименование показателей отраслевой структуры экономики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E5BB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  <w:r w:rsidRPr="00820167">
              <w:rPr>
                <w:color w:val="000000"/>
              </w:rPr>
              <w:t>Доля</w:t>
            </w:r>
          </w:p>
          <w:p w14:paraId="7EBEF0A0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  <w:r w:rsidRPr="00820167">
              <w:rPr>
                <w:color w:val="000000"/>
              </w:rPr>
              <w:t>%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22514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  <w:r w:rsidRPr="00820167">
              <w:rPr>
                <w:color w:val="000000"/>
              </w:rPr>
              <w:t>Число субъектов малого и среднего предпринимательства, единиц</w:t>
            </w:r>
          </w:p>
        </w:tc>
      </w:tr>
      <w:tr w:rsidR="00820167" w:rsidRPr="00820167" w14:paraId="1FA02443" w14:textId="77777777" w:rsidTr="00820167">
        <w:trPr>
          <w:trHeight w:val="133"/>
        </w:trPr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B86E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0AE2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5F69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1AC7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  <w:r w:rsidRPr="00820167">
              <w:rPr>
                <w:color w:val="000000"/>
              </w:rPr>
              <w:t>Юридических лиц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84A1D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  <w:r w:rsidRPr="00820167">
              <w:rPr>
                <w:color w:val="000000"/>
              </w:rPr>
              <w:t>Индивидуальных предпринимателей</w:t>
            </w:r>
          </w:p>
        </w:tc>
      </w:tr>
      <w:tr w:rsidR="00820167" w:rsidRPr="00820167" w14:paraId="5612265D" w14:textId="77777777" w:rsidTr="00820167">
        <w:trPr>
          <w:trHeight w:val="133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D21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</w:rPr>
            </w:pPr>
            <w:r w:rsidRPr="00820167">
              <w:rPr>
                <w:color w:val="000000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1D12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</w:rPr>
            </w:pPr>
            <w:r w:rsidRPr="00820167">
              <w:rPr>
                <w:color w:val="000000"/>
              </w:rPr>
              <w:t>Торговля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C77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</w:rPr>
            </w:pPr>
            <w:r w:rsidRPr="00820167">
              <w:rPr>
                <w:color w:val="000000"/>
              </w:rPr>
              <w:t>34,4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EB4E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  <w:r w:rsidRPr="00820167">
              <w:rPr>
                <w:color w:val="000000"/>
              </w:rPr>
              <w:t>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4BA0B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  <w:r w:rsidRPr="00820167">
              <w:rPr>
                <w:color w:val="000000"/>
              </w:rPr>
              <w:t>127</w:t>
            </w:r>
          </w:p>
        </w:tc>
      </w:tr>
      <w:tr w:rsidR="00820167" w:rsidRPr="00820167" w14:paraId="4A785077" w14:textId="77777777" w:rsidTr="00820167">
        <w:trPr>
          <w:trHeight w:val="133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ACFB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</w:rPr>
            </w:pPr>
            <w:r w:rsidRPr="00820167">
              <w:rPr>
                <w:color w:val="000000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E1F0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</w:rPr>
            </w:pPr>
            <w:r w:rsidRPr="00820167">
              <w:rPr>
                <w:color w:val="000000"/>
              </w:rPr>
              <w:t>Сельское хозяйство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9C56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</w:rPr>
            </w:pPr>
            <w:r w:rsidRPr="00820167">
              <w:rPr>
                <w:color w:val="000000"/>
              </w:rPr>
              <w:t>16,5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7B83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  <w:r w:rsidRPr="00820167">
              <w:rPr>
                <w:color w:val="000000"/>
              </w:rPr>
              <w:t>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73C7D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  <w:r w:rsidRPr="00820167">
              <w:rPr>
                <w:color w:val="000000"/>
              </w:rPr>
              <w:t>58</w:t>
            </w:r>
          </w:p>
        </w:tc>
      </w:tr>
      <w:tr w:rsidR="00820167" w:rsidRPr="00820167" w14:paraId="14B064E6" w14:textId="77777777" w:rsidTr="00820167">
        <w:trPr>
          <w:trHeight w:val="133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C2E5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</w:rPr>
            </w:pPr>
            <w:r w:rsidRPr="00820167">
              <w:rPr>
                <w:color w:val="000000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809D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</w:rPr>
            </w:pPr>
            <w:r w:rsidRPr="00820167">
              <w:rPr>
                <w:color w:val="000000"/>
              </w:rPr>
              <w:t>Транспортные услуги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46F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</w:rPr>
            </w:pPr>
            <w:r w:rsidRPr="00820167">
              <w:rPr>
                <w:color w:val="000000"/>
              </w:rPr>
              <w:t>12,3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014B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  <w:r w:rsidRPr="00820167">
              <w:rPr>
                <w:color w:val="000000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E7236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  <w:r w:rsidRPr="00820167">
              <w:rPr>
                <w:color w:val="000000"/>
              </w:rPr>
              <w:t>48</w:t>
            </w:r>
          </w:p>
        </w:tc>
      </w:tr>
      <w:tr w:rsidR="00820167" w:rsidRPr="00820167" w14:paraId="4F5AB123" w14:textId="77777777" w:rsidTr="00820167">
        <w:trPr>
          <w:trHeight w:val="133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98E1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</w:rPr>
            </w:pPr>
            <w:r w:rsidRPr="00820167">
              <w:rPr>
                <w:color w:val="000000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DAF7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</w:rPr>
            </w:pPr>
            <w:r w:rsidRPr="00820167">
              <w:rPr>
                <w:color w:val="000000"/>
              </w:rPr>
              <w:t>Обрабатывающие производства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E670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</w:rPr>
            </w:pPr>
            <w:r w:rsidRPr="00820167">
              <w:rPr>
                <w:color w:val="000000"/>
              </w:rPr>
              <w:t>8,3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0CB6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  <w:r w:rsidRPr="00820167">
              <w:rPr>
                <w:color w:val="000000"/>
              </w:rPr>
              <w:t>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57A8A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  <w:r w:rsidRPr="00820167">
              <w:rPr>
                <w:color w:val="000000"/>
              </w:rPr>
              <w:t>22</w:t>
            </w:r>
          </w:p>
        </w:tc>
      </w:tr>
      <w:tr w:rsidR="00820167" w:rsidRPr="00820167" w14:paraId="4E42F76C" w14:textId="77777777" w:rsidTr="00820167">
        <w:trPr>
          <w:trHeight w:val="133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5D9C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</w:rPr>
            </w:pPr>
            <w:r w:rsidRPr="00820167">
              <w:rPr>
                <w:color w:val="000000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17F7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</w:rPr>
            </w:pPr>
            <w:r w:rsidRPr="00820167">
              <w:rPr>
                <w:color w:val="000000"/>
              </w:rPr>
              <w:t>Строительство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6F5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</w:rPr>
            </w:pPr>
            <w:r w:rsidRPr="00820167">
              <w:rPr>
                <w:color w:val="000000"/>
              </w:rPr>
              <w:t>7,5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1F4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  <w:r w:rsidRPr="00820167">
              <w:rPr>
                <w:color w:val="000000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70C62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  <w:r w:rsidRPr="00820167">
              <w:rPr>
                <w:color w:val="000000"/>
              </w:rPr>
              <w:t>28</w:t>
            </w:r>
          </w:p>
        </w:tc>
      </w:tr>
      <w:tr w:rsidR="00820167" w:rsidRPr="00820167" w14:paraId="3F831F72" w14:textId="77777777" w:rsidTr="00820167">
        <w:trPr>
          <w:trHeight w:val="133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2AE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</w:rPr>
            </w:pPr>
            <w:r w:rsidRPr="00820167">
              <w:rPr>
                <w:color w:val="000000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655A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</w:rPr>
            </w:pPr>
            <w:r w:rsidRPr="00820167">
              <w:rPr>
                <w:color w:val="000000"/>
              </w:rPr>
              <w:t>Лесное хозяйство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2F8C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</w:rPr>
            </w:pPr>
            <w:r w:rsidRPr="00820167">
              <w:rPr>
                <w:color w:val="000000"/>
              </w:rPr>
              <w:t>3,8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DF75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  <w:r w:rsidRPr="00820167">
              <w:rPr>
                <w:color w:val="000000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F5DEC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  <w:r w:rsidRPr="00820167">
              <w:rPr>
                <w:color w:val="000000"/>
              </w:rPr>
              <w:t>12</w:t>
            </w:r>
          </w:p>
        </w:tc>
      </w:tr>
      <w:tr w:rsidR="00820167" w:rsidRPr="00820167" w14:paraId="55D9C663" w14:textId="77777777" w:rsidTr="00820167">
        <w:trPr>
          <w:trHeight w:val="133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23CB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</w:rPr>
            </w:pPr>
            <w:r w:rsidRPr="00820167">
              <w:rPr>
                <w:color w:val="000000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F23F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  <w:vertAlign w:val="superscript"/>
              </w:rPr>
            </w:pPr>
            <w:r w:rsidRPr="00820167">
              <w:rPr>
                <w:color w:val="000000"/>
              </w:rPr>
              <w:t>Прочие виды деятельности</w:t>
            </w:r>
            <w:r w:rsidRPr="00820167">
              <w:rPr>
                <w:color w:val="000000"/>
                <w:vertAlign w:val="superscript"/>
              </w:rPr>
              <w:t>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2A04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</w:rPr>
            </w:pPr>
            <w:r w:rsidRPr="00820167">
              <w:rPr>
                <w:color w:val="000000"/>
              </w:rPr>
              <w:t>17,2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87BB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  <w:r w:rsidRPr="00820167">
              <w:rPr>
                <w:color w:val="000000"/>
              </w:rPr>
              <w:t>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D1E8D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  <w:r w:rsidRPr="00820167">
              <w:rPr>
                <w:color w:val="000000"/>
              </w:rPr>
              <w:t>61</w:t>
            </w:r>
          </w:p>
        </w:tc>
      </w:tr>
      <w:tr w:rsidR="00820167" w:rsidRPr="00820167" w14:paraId="196BCBD3" w14:textId="77777777" w:rsidTr="00820167">
        <w:trPr>
          <w:trHeight w:val="133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A287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D15B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</w:rPr>
            </w:pPr>
            <w:r w:rsidRPr="00820167">
              <w:rPr>
                <w:color w:val="000000"/>
              </w:rPr>
              <w:t>Всего: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98BA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both"/>
              <w:rPr>
                <w:color w:val="000000"/>
              </w:rPr>
            </w:pPr>
            <w:r w:rsidRPr="00820167">
              <w:rPr>
                <w:color w:val="000000"/>
              </w:rPr>
              <w:t>100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FD66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  <w:r w:rsidRPr="00820167">
              <w:rPr>
                <w:color w:val="000000"/>
              </w:rPr>
              <w:t>68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40620" w14:textId="77777777" w:rsidR="00820167" w:rsidRPr="00820167" w:rsidRDefault="00820167" w:rsidP="00820167">
            <w:pPr>
              <w:autoSpaceDE w:val="0"/>
              <w:autoSpaceDN w:val="0"/>
              <w:adjustRightInd w:val="0"/>
              <w:ind w:left="-42" w:right="-2"/>
              <w:jc w:val="center"/>
              <w:rPr>
                <w:color w:val="000000"/>
              </w:rPr>
            </w:pPr>
            <w:r w:rsidRPr="00820167">
              <w:rPr>
                <w:color w:val="000000"/>
              </w:rPr>
              <w:t>356</w:t>
            </w:r>
          </w:p>
        </w:tc>
      </w:tr>
    </w:tbl>
    <w:p w14:paraId="57771B18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left="140" w:right="10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    Кроме того, по состоянию на 01.01.2023 года в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Манском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районе зарегистрировано более 400 физических лиц, применяющих специальный налоговый режим «Налог на профессиональный доход». </w:t>
      </w:r>
    </w:p>
    <w:p w14:paraId="0F573F77" w14:textId="77777777" w:rsidR="00820167" w:rsidRPr="00820167" w:rsidRDefault="00820167" w:rsidP="00820167">
      <w:pPr>
        <w:tabs>
          <w:tab w:val="left" w:pos="709"/>
          <w:tab w:val="left" w:pos="851"/>
        </w:tabs>
        <w:autoSpaceDE w:val="0"/>
        <w:autoSpaceDN w:val="0"/>
        <w:adjustRightInd w:val="0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Среднесписочная численность работников организаций малого бизнеса в 2022 году составила 864 чел., в 2021 году – 772 чел. Значительное увеличение среднесписочной численности работников обусловлено переходом организации ООО «Агрохолдинг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Камарчагский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» из категории средних предприятий в категорию малых предприятий. Основное количество работающих в организациях малого бизнеса - это сельское и лесное хозяйство (раздел А по ОКВЭД 2), обрабатывающие производства (раздел С), их доля составляет более 70 % от общей численности, занятых в предприятиях малого бизнеса.</w:t>
      </w:r>
    </w:p>
    <w:p w14:paraId="212A603F" w14:textId="77777777" w:rsidR="00820167" w:rsidRPr="00820167" w:rsidRDefault="00820167" w:rsidP="00820167">
      <w:pPr>
        <w:autoSpaceDE w:val="0"/>
        <w:autoSpaceDN w:val="0"/>
        <w:adjustRightInd w:val="0"/>
        <w:ind w:left="140" w:right="10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     Среднесписочная численность работников у индивидуальных предпринимателей в 2022 году составила 570 чел.</w:t>
      </w:r>
    </w:p>
    <w:p w14:paraId="71BB0436" w14:textId="77777777" w:rsidR="00820167" w:rsidRPr="00820167" w:rsidRDefault="00820167" w:rsidP="00820167">
      <w:pPr>
        <w:autoSpaceDE w:val="0"/>
        <w:autoSpaceDN w:val="0"/>
        <w:adjustRightInd w:val="0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Среднемесячная заработная плата работников малых предприятий в 2022 году составила 27 746,27 руб. Среднемесячная заработная плата наемных работников индивидуальных предпринимателей в 2022 году составила 25 520,18 руб. Эти показатели больше по сравнению со среднемесячной заработной платой 2021 года. Увеличение заработной платы произошло в связи с повышением минимального размера оплаты труда (далее – МРОТ) в 2022 году. </w:t>
      </w:r>
    </w:p>
    <w:p w14:paraId="2E9D75B8" w14:textId="77777777" w:rsidR="00820167" w:rsidRPr="00820167" w:rsidRDefault="00820167" w:rsidP="00820167">
      <w:pPr>
        <w:autoSpaceDE w:val="0"/>
        <w:autoSpaceDN w:val="0"/>
        <w:adjustRightInd w:val="0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Оборот организаций малого бизнеса в 2022 году составил 1 751 842 тыс. руб., что больше уровня 2021 года (1 444 623 тыс. руб.) на 307 219 тыс. руб. или на 21,27 %, в том числе по некоторым видам деятельности в соответствии с ОКВЭД 2: </w:t>
      </w:r>
    </w:p>
    <w:p w14:paraId="69B9CF1C" w14:textId="77777777" w:rsidR="00820167" w:rsidRPr="00820167" w:rsidRDefault="00820167" w:rsidP="00820167">
      <w:pPr>
        <w:autoSpaceDE w:val="0"/>
        <w:autoSpaceDN w:val="0"/>
        <w:adjustRightInd w:val="0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6"/>
        <w:gridCol w:w="1461"/>
        <w:gridCol w:w="1274"/>
        <w:gridCol w:w="1559"/>
        <w:gridCol w:w="1276"/>
      </w:tblGrid>
      <w:tr w:rsidR="00820167" w:rsidRPr="00820167" w14:paraId="05CF0853" w14:textId="77777777" w:rsidTr="00820167">
        <w:trPr>
          <w:trHeight w:val="454"/>
        </w:trPr>
        <w:tc>
          <w:tcPr>
            <w:tcW w:w="3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5904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Наименование показателя</w:t>
            </w:r>
          </w:p>
          <w:p w14:paraId="1DA29AE3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в соответствии с ОКВЭД 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C54B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2020 год</w:t>
            </w:r>
          </w:p>
          <w:p w14:paraId="24C98505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(тыс. руб.)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E230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2021 год</w:t>
            </w:r>
          </w:p>
          <w:p w14:paraId="56F24652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lastRenderedPageBreak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8D6F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lastRenderedPageBreak/>
              <w:t>изменение</w:t>
            </w:r>
          </w:p>
          <w:p w14:paraId="09BEA668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(тыс. руб.)</w:t>
            </w:r>
          </w:p>
          <w:p w14:paraId="72029767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lastRenderedPageBreak/>
              <w:t>+ увеличение</w:t>
            </w:r>
          </w:p>
          <w:p w14:paraId="68775063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- уменьшение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3DD7A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lastRenderedPageBreak/>
              <w:t>темп роста</w:t>
            </w:r>
          </w:p>
          <w:p w14:paraId="6064604B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lastRenderedPageBreak/>
              <w:t>(%)</w:t>
            </w:r>
          </w:p>
        </w:tc>
      </w:tr>
      <w:tr w:rsidR="00820167" w:rsidRPr="00820167" w14:paraId="6429FD1F" w14:textId="77777777" w:rsidTr="00820167">
        <w:trPr>
          <w:trHeight w:val="454"/>
        </w:trPr>
        <w:tc>
          <w:tcPr>
            <w:tcW w:w="3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FAEB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 xml:space="preserve">Раздел А  </w:t>
            </w:r>
            <w:r w:rsidRPr="00820167">
              <w:rPr>
                <w:rFonts w:ascii="Times New Roman CYR" w:hAnsi="Times New Roman CYR" w:cs="Times New Roman CYR"/>
                <w:color w:val="000000"/>
              </w:rPr>
              <w:t>Сельское, лесное хозяйство, охота, рыболовство и рыбоводство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E01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100 508,0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4DBE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210430,0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067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+109 922,0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562BF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 xml:space="preserve">209,37*      </w:t>
            </w:r>
          </w:p>
        </w:tc>
      </w:tr>
      <w:tr w:rsidR="00820167" w:rsidRPr="00820167" w14:paraId="720FE51A" w14:textId="77777777" w:rsidTr="00820167">
        <w:trPr>
          <w:trHeight w:val="454"/>
        </w:trPr>
        <w:tc>
          <w:tcPr>
            <w:tcW w:w="3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6FE5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Раздел С </w:t>
            </w:r>
            <w:r w:rsidRPr="00820167">
              <w:rPr>
                <w:rFonts w:ascii="Times New Roman CYR" w:hAnsi="Times New Roman CYR" w:cs="Times New Roman CYR"/>
                <w:color w:val="000000"/>
              </w:rPr>
              <w:t>Обрабатывающие производства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71AA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643 193,0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7FEA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701 690,0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2946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+58 497,0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6203F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109,09</w:t>
            </w:r>
          </w:p>
        </w:tc>
      </w:tr>
      <w:tr w:rsidR="00820167" w:rsidRPr="00820167" w14:paraId="6046A031" w14:textId="77777777" w:rsidTr="00820167">
        <w:trPr>
          <w:trHeight w:val="454"/>
        </w:trPr>
        <w:tc>
          <w:tcPr>
            <w:tcW w:w="3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1CF1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b/>
                <w:bCs/>
                <w:color w:val="000000"/>
              </w:rPr>
              <w:t>Раздел F</w:t>
            </w:r>
            <w:r w:rsidRPr="00820167">
              <w:rPr>
                <w:rFonts w:ascii="Times New Roman CYR" w:hAnsi="Times New Roman CYR" w:cs="Times New Roman CYR"/>
                <w:color w:val="000000"/>
              </w:rPr>
              <w:t xml:space="preserve">  Строительство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2531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940,0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81E6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697,0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17C4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-243,0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B916C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74,15</w:t>
            </w:r>
          </w:p>
        </w:tc>
      </w:tr>
      <w:tr w:rsidR="00820167" w:rsidRPr="00820167" w14:paraId="5EDE12FF" w14:textId="77777777" w:rsidTr="00820167">
        <w:trPr>
          <w:trHeight w:val="454"/>
        </w:trPr>
        <w:tc>
          <w:tcPr>
            <w:tcW w:w="3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6E57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b/>
                <w:bCs/>
                <w:color w:val="000000"/>
              </w:rPr>
              <w:t>Раздел G</w:t>
            </w:r>
            <w:r w:rsidRPr="00820167">
              <w:rPr>
                <w:rFonts w:ascii="Times New Roman CYR" w:hAnsi="Times New Roman CYR" w:cs="Times New Roman CYR"/>
                <w:color w:val="000000"/>
              </w:rPr>
              <w:t xml:space="preserve">  Торговля оптовая и розничная; ремонт автотранспортных средств и мотоциклов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C0B9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153 388,0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6C4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197 526,0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F177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+44 138,0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E27E9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128,77</w:t>
            </w:r>
          </w:p>
        </w:tc>
      </w:tr>
      <w:tr w:rsidR="00820167" w:rsidRPr="00820167" w14:paraId="1898A184" w14:textId="77777777" w:rsidTr="00820167">
        <w:trPr>
          <w:trHeight w:val="1019"/>
        </w:trPr>
        <w:tc>
          <w:tcPr>
            <w:tcW w:w="3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C7F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b/>
                <w:bCs/>
                <w:color w:val="000000"/>
              </w:rPr>
              <w:t>Раздел I</w:t>
            </w:r>
            <w:r w:rsidRPr="00820167">
              <w:rPr>
                <w:rFonts w:ascii="Times New Roman CYR" w:hAnsi="Times New Roman CYR" w:cs="Times New Roman CYR"/>
                <w:color w:val="000000"/>
              </w:rPr>
              <w:t xml:space="preserve">  Деятельность гостиниц и предприятий общественного питания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1146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24 894,0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B306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11 753,0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C1C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-13 141,0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553B3" w14:textId="77777777" w:rsidR="00820167" w:rsidRPr="00820167" w:rsidRDefault="00820167" w:rsidP="0082016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20167">
              <w:rPr>
                <w:rFonts w:ascii="Times New Roman CYR" w:hAnsi="Times New Roman CYR" w:cs="Times New Roman CYR"/>
                <w:color w:val="000000"/>
              </w:rPr>
              <w:t>47,21</w:t>
            </w:r>
          </w:p>
        </w:tc>
      </w:tr>
    </w:tbl>
    <w:p w14:paraId="3279143B" w14:textId="77777777" w:rsidR="00820167" w:rsidRPr="00820167" w:rsidRDefault="00820167" w:rsidP="00820167">
      <w:pPr>
        <w:autoSpaceDE w:val="0"/>
        <w:autoSpaceDN w:val="0"/>
        <w:adjustRightInd w:val="0"/>
        <w:ind w:right="100"/>
        <w:jc w:val="both"/>
        <w:rPr>
          <w:rFonts w:ascii="Times New Roman CYR" w:hAnsi="Times New Roman CYR" w:cs="Times New Roman CYR"/>
        </w:rPr>
      </w:pPr>
    </w:p>
    <w:p w14:paraId="6A09ECA7" w14:textId="77777777" w:rsidR="00820167" w:rsidRPr="00820167" w:rsidRDefault="00820167" w:rsidP="00820167">
      <w:pPr>
        <w:autoSpaceDE w:val="0"/>
        <w:autoSpaceDN w:val="0"/>
        <w:adjustRightInd w:val="0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Большую часть в обороте организаций малого предпринимательства, включая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микропредприятия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(юридических лиц), в 2022 году составляет оборот:</w:t>
      </w:r>
    </w:p>
    <w:p w14:paraId="19C8BEFA" w14:textId="77777777" w:rsidR="00820167" w:rsidRPr="00820167" w:rsidRDefault="00820167" w:rsidP="00820167">
      <w:pPr>
        <w:autoSpaceDE w:val="0"/>
        <w:autoSpaceDN w:val="0"/>
        <w:adjustRightInd w:val="0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- ООО «Премьер-Агро», ИНН 2424006779 – 480 558 тыс. руб. (27,43 % от общего оборота организаций);</w:t>
      </w:r>
    </w:p>
    <w:p w14:paraId="45533D69" w14:textId="77777777" w:rsidR="00820167" w:rsidRPr="00820167" w:rsidRDefault="00820167" w:rsidP="00820167">
      <w:pPr>
        <w:autoSpaceDE w:val="0"/>
        <w:autoSpaceDN w:val="0"/>
        <w:adjustRightInd w:val="0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- ООО «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Сибспецтехника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», ИНН 2424007363 – 353 647 тыс. руб. (20,19 % от общего оборота организаций);</w:t>
      </w:r>
    </w:p>
    <w:p w14:paraId="2567AEA7" w14:textId="77777777" w:rsidR="00820167" w:rsidRPr="00820167" w:rsidRDefault="00820167" w:rsidP="00820167">
      <w:pPr>
        <w:autoSpaceDE w:val="0"/>
        <w:autoSpaceDN w:val="0"/>
        <w:adjustRightInd w:val="0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-Сельскохозяйственный производственный кооператив «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Камарчагский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», ИНН 2424008110 (действует с 08.07.2021 г.)  – 187 723 тыс. руб. (10,71 % от общего оборота организаций);</w:t>
      </w:r>
    </w:p>
    <w:p w14:paraId="15A3F76A" w14:textId="77777777" w:rsidR="00820167" w:rsidRPr="00820167" w:rsidRDefault="00820167" w:rsidP="00820167">
      <w:pPr>
        <w:autoSpaceDE w:val="0"/>
        <w:autoSpaceDN w:val="0"/>
        <w:adjustRightInd w:val="0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-    ООО «Агрохолдинг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Камарчагский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», ИНН 2424003104 – 155 326 тыс. руб. (8,87 % от общего оборота организаций).</w:t>
      </w:r>
    </w:p>
    <w:p w14:paraId="4E576091" w14:textId="77777777" w:rsidR="00820167" w:rsidRPr="00820167" w:rsidRDefault="00820167" w:rsidP="00820167">
      <w:pPr>
        <w:autoSpaceDE w:val="0"/>
        <w:autoSpaceDN w:val="0"/>
        <w:adjustRightInd w:val="0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Согласно классификации основных видов деятельности по ОКВЭД 2 деятельность ООО «Премьер-Агро» и СПК «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Камарчагский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», относится к разделу С «Обрабатывающие производства», и оборот этих организаций отражается в строках 10.36.3 и 10.36 Прогноза СЭР. </w:t>
      </w:r>
    </w:p>
    <w:p w14:paraId="09208A53" w14:textId="77777777" w:rsidR="00820167" w:rsidRPr="00820167" w:rsidRDefault="00820167" w:rsidP="00820167">
      <w:pPr>
        <w:autoSpaceDE w:val="0"/>
        <w:autoSpaceDN w:val="0"/>
        <w:adjustRightInd w:val="0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Деятельность ООО «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Сибспецтехника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» относится к разделу Н «Транспортировка и хранение», и оборот этой организации отражается в строке 10.36 Прогноза СЭР. </w:t>
      </w:r>
    </w:p>
    <w:p w14:paraId="406737FE" w14:textId="77777777" w:rsidR="00820167" w:rsidRPr="00820167" w:rsidRDefault="00820167" w:rsidP="00820167">
      <w:pPr>
        <w:autoSpaceDE w:val="0"/>
        <w:autoSpaceDN w:val="0"/>
        <w:adjustRightInd w:val="0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Деятельность ООО «Агрохолдинг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Камарчагский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» относится к разделу А «Сельское, лесное хозяйство, охота, рыболовство и рыбоводство», оборот организации отражается в строках 10.36.1 и 10.36 Прогноза СЭР.</w:t>
      </w:r>
    </w:p>
    <w:p w14:paraId="52DBDAB2" w14:textId="77777777" w:rsidR="00820167" w:rsidRPr="00820167" w:rsidRDefault="00820167" w:rsidP="00820167">
      <w:pPr>
        <w:autoSpaceDE w:val="0"/>
        <w:autoSpaceDN w:val="0"/>
        <w:adjustRightInd w:val="0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Объем инвестиций в основной капитал организаций малого предпринимательства за 2022 год (102 947 тыс. руб.) увеличился в 1,98 раза по сравнению с 2021 годом (51 990 тыс. руб.) за счет добавления инвестиций ООО «Агрохолдинг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Камарчагский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» в составе малых предприятий, тогда как в 2021 году эта организация входила в состав средних предприятий, и её инвестиции </w:t>
      </w:r>
      <w:r w:rsidRPr="00820167">
        <w:rPr>
          <w:rFonts w:ascii="Times New Roman CYR" w:hAnsi="Times New Roman CYR" w:cs="Times New Roman CYR"/>
          <w:sz w:val="27"/>
          <w:szCs w:val="27"/>
        </w:rPr>
        <w:lastRenderedPageBreak/>
        <w:t>не учитывались в объеме инвестиций организаций малого предпринимательства в Прогнозе СЭР за 2021 год.</w:t>
      </w:r>
    </w:p>
    <w:p w14:paraId="5761CD2F" w14:textId="77777777" w:rsidR="00820167" w:rsidRPr="00820167" w:rsidRDefault="00820167" w:rsidP="00820167">
      <w:pPr>
        <w:autoSpaceDE w:val="0"/>
        <w:autoSpaceDN w:val="0"/>
        <w:adjustRightInd w:val="0"/>
        <w:ind w:left="140" w:right="100" w:firstLine="70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820167">
        <w:rPr>
          <w:rFonts w:ascii="Times New Roman CYR" w:hAnsi="Times New Roman CYR" w:cs="Times New Roman CYR"/>
          <w:color w:val="000000"/>
          <w:sz w:val="27"/>
          <w:szCs w:val="27"/>
        </w:rPr>
        <w:t xml:space="preserve">Субъекты малого и среднего предпринимательства категории «Среднее предпринимательство» на 01.01.2023 года в </w:t>
      </w:r>
      <w:proofErr w:type="spellStart"/>
      <w:r w:rsidRPr="00820167">
        <w:rPr>
          <w:rFonts w:ascii="Times New Roman CYR" w:hAnsi="Times New Roman CYR" w:cs="Times New Roman CYR"/>
          <w:color w:val="000000"/>
          <w:sz w:val="27"/>
          <w:szCs w:val="27"/>
        </w:rPr>
        <w:t>Манском</w:t>
      </w:r>
      <w:proofErr w:type="spellEnd"/>
      <w:r w:rsidRPr="00820167">
        <w:rPr>
          <w:rFonts w:ascii="Times New Roman CYR" w:hAnsi="Times New Roman CYR" w:cs="Times New Roman CYR"/>
          <w:color w:val="000000"/>
          <w:sz w:val="27"/>
          <w:szCs w:val="27"/>
        </w:rPr>
        <w:t xml:space="preserve"> районе отсутствуют. </w:t>
      </w:r>
    </w:p>
    <w:p w14:paraId="5E095AD7" w14:textId="77777777" w:rsidR="00820167" w:rsidRPr="00820167" w:rsidRDefault="00820167" w:rsidP="00820167">
      <w:pPr>
        <w:autoSpaceDE w:val="0"/>
        <w:autoSpaceDN w:val="0"/>
        <w:adjustRightInd w:val="0"/>
        <w:ind w:left="140" w:right="100" w:firstLine="70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В целях поддержки субъектов малого и среднего предпринимательства в районе утверждена муниципальная программа 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 на 2022 год и плановый период 2023-2024 годов (постановление администрации Манского района от 12.11.2021 № 668 (в ред. постановления администрации Манского района от 02.03.2022 № 108).</w:t>
      </w:r>
    </w:p>
    <w:p w14:paraId="27EED0FC" w14:textId="77777777" w:rsidR="00820167" w:rsidRPr="00820167" w:rsidRDefault="00820167" w:rsidP="00820167">
      <w:pPr>
        <w:autoSpaceDE w:val="0"/>
        <w:autoSpaceDN w:val="0"/>
        <w:adjustRightInd w:val="0"/>
        <w:ind w:left="140" w:right="100" w:firstLine="70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820167">
        <w:rPr>
          <w:rFonts w:ascii="Times New Roman CYR" w:hAnsi="Times New Roman CYR" w:cs="Times New Roman CYR"/>
          <w:color w:val="000000"/>
          <w:sz w:val="27"/>
          <w:szCs w:val="27"/>
        </w:rPr>
        <w:t>В 2022 году в рамках мероприятия 2 «Субсидии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деятельности» вышеуказанной муниципальной программы была оказана финансовая поддержка 4-м субъектам МСП на общую сумму 1 133,369 тыс. руб., из них средства краевого бюджета – 1 076,700 тыс. руб., средства местного бюджета – 56,669 тыс. руб.</w:t>
      </w:r>
    </w:p>
    <w:p w14:paraId="0FD41616" w14:textId="77777777" w:rsidR="00820167" w:rsidRPr="00820167" w:rsidRDefault="00820167" w:rsidP="00820167">
      <w:pPr>
        <w:tabs>
          <w:tab w:val="left" w:pos="567"/>
          <w:tab w:val="left" w:pos="709"/>
          <w:tab w:val="left" w:pos="3420"/>
        </w:tabs>
        <w:autoSpaceDE w:val="0"/>
        <w:autoSpaceDN w:val="0"/>
        <w:adjustRightInd w:val="0"/>
        <w:ind w:left="140" w:right="100"/>
        <w:jc w:val="both"/>
        <w:rPr>
          <w:b/>
          <w:bCs/>
          <w:color w:val="000000"/>
          <w:sz w:val="27"/>
          <w:szCs w:val="27"/>
        </w:rPr>
      </w:pPr>
    </w:p>
    <w:p w14:paraId="566008DB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8. Результаты финансовой деятельности предприятий</w:t>
      </w:r>
    </w:p>
    <w:p w14:paraId="3D40A29C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3AB0778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0167">
        <w:rPr>
          <w:sz w:val="27"/>
          <w:szCs w:val="27"/>
        </w:rPr>
        <w:t>Налогооблагаемая база для исчисления налога на прибыль в 2022 году составила   54503 тыс. рублей.</w:t>
      </w:r>
    </w:p>
    <w:p w14:paraId="034A8DC5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</w:rPr>
      </w:pPr>
      <w:r w:rsidRPr="00820167">
        <w:rPr>
          <w:sz w:val="27"/>
          <w:szCs w:val="27"/>
        </w:rPr>
        <w:t>Количество прибыльных предприятий в 2022 году составило 2 предприятия. К 2026 году прибыльных предприятий увеличится до 3.</w:t>
      </w:r>
    </w:p>
    <w:p w14:paraId="5E2D65C1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0167">
        <w:rPr>
          <w:sz w:val="27"/>
          <w:szCs w:val="27"/>
        </w:rPr>
        <w:t xml:space="preserve"> Удельный вес прибыльных организаций от общего числа организаций -100%.</w:t>
      </w:r>
    </w:p>
    <w:p w14:paraId="0EA576E2" w14:textId="77777777" w:rsidR="00820167" w:rsidRPr="00820167" w:rsidRDefault="00820167" w:rsidP="0082016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CCE7771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9. Бюджет муниципального образования</w:t>
      </w:r>
    </w:p>
    <w:p w14:paraId="17C924DC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1A97DAAD" w14:textId="77777777" w:rsidR="00820167" w:rsidRPr="00820167" w:rsidRDefault="00820167" w:rsidP="00820167">
      <w:pPr>
        <w:autoSpaceDE w:val="0"/>
        <w:autoSpaceDN w:val="0"/>
        <w:adjustRightInd w:val="0"/>
        <w:ind w:right="200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Основные направления бюджетной и налоговой политики на 2022 год сформированы в соответствии с Бюджетным посланием Президента Российской Федерации Федеральному Собранию Российской Федерации «О бюджетной политике».</w:t>
      </w:r>
    </w:p>
    <w:p w14:paraId="4EACCEA7" w14:textId="77777777" w:rsidR="00820167" w:rsidRPr="00820167" w:rsidRDefault="00820167" w:rsidP="00820167">
      <w:pPr>
        <w:autoSpaceDE w:val="0"/>
        <w:autoSpaceDN w:val="0"/>
        <w:adjustRightInd w:val="0"/>
        <w:ind w:right="200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Бюджетная политика на 2022 год соответствует целям социально-экономического развития Манского района и обеспечивает преемственность мероприятий, обозначенных в бюджетной политике: повышение качества жизни населения, обеспечение безопасности и правопорядка, обеспечение социального развития и развития экономической базы Манского района.</w:t>
      </w:r>
    </w:p>
    <w:p w14:paraId="5680B229" w14:textId="77777777" w:rsidR="00820167" w:rsidRPr="00820167" w:rsidRDefault="00820167" w:rsidP="00820167">
      <w:pPr>
        <w:autoSpaceDE w:val="0"/>
        <w:autoSpaceDN w:val="0"/>
        <w:adjustRightInd w:val="0"/>
        <w:ind w:right="200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Доходы бюджета муниципального образования в 2022 году составили 1001524,72 тыс. рублей, в 2023 году составят 1014544,54 тыс. рублей, к 2026 году составят 1096295,90 тыс. рублей.</w:t>
      </w:r>
    </w:p>
    <w:p w14:paraId="223FB267" w14:textId="77777777" w:rsidR="00820167" w:rsidRPr="00820167" w:rsidRDefault="00820167" w:rsidP="00820167">
      <w:pPr>
        <w:autoSpaceDE w:val="0"/>
        <w:autoSpaceDN w:val="0"/>
        <w:adjustRightInd w:val="0"/>
        <w:ind w:right="200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За прошедший 2022 год сумма собственных доходов Манского района составила 652774,17 тыс. рублей, в 2023 году составит 681773,93 тыс. рублей, к 2026 году составят 736710,85 тыс. рублей. </w:t>
      </w:r>
    </w:p>
    <w:p w14:paraId="00ABD54A" w14:textId="77777777" w:rsidR="00820167" w:rsidRPr="00820167" w:rsidRDefault="00820167" w:rsidP="00820167">
      <w:pPr>
        <w:autoSpaceDE w:val="0"/>
        <w:autoSpaceDN w:val="0"/>
        <w:adjustRightInd w:val="0"/>
        <w:ind w:right="200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lastRenderedPageBreak/>
        <w:t>Налоговые доходы консолидированного бюджета в 2022 году составили 100831,42 тыс. рублей.</w:t>
      </w:r>
    </w:p>
    <w:p w14:paraId="5B223061" w14:textId="77777777" w:rsidR="00820167" w:rsidRPr="00820167" w:rsidRDefault="00820167" w:rsidP="00820167">
      <w:pPr>
        <w:autoSpaceDE w:val="0"/>
        <w:autoSpaceDN w:val="0"/>
        <w:adjustRightInd w:val="0"/>
        <w:ind w:right="200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Неналоговые доходы консолидированного бюджета в 2022 году составили 20439,40 тыс. рублей.</w:t>
      </w:r>
    </w:p>
    <w:p w14:paraId="49A6D16E" w14:textId="77777777" w:rsidR="00820167" w:rsidRPr="00820167" w:rsidRDefault="00820167" w:rsidP="00820167">
      <w:pPr>
        <w:autoSpaceDE w:val="0"/>
        <w:autoSpaceDN w:val="0"/>
        <w:adjustRightInd w:val="0"/>
        <w:ind w:right="200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Безвозмездные поступления, за исключением субвенций, поступающие в консолидированный бюджет в 2022 году составили 531503,35 тыс. рублей.</w:t>
      </w:r>
    </w:p>
    <w:p w14:paraId="1FBD4640" w14:textId="77777777" w:rsidR="00820167" w:rsidRPr="00820167" w:rsidRDefault="00820167" w:rsidP="00820167">
      <w:pPr>
        <w:autoSpaceDE w:val="0"/>
        <w:autoSpaceDN w:val="0"/>
        <w:adjustRightInd w:val="0"/>
        <w:ind w:right="200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Доля налоговых и неналоговых доходов консолидированного бюджета (за исключением поступлений доходов по дополнительным нормативам отчислений) в общем объеме собственных доходов бюджета, за исключением субвенций в 2022 году составила 18,58 %.</w:t>
      </w:r>
    </w:p>
    <w:p w14:paraId="3B3CBE32" w14:textId="77777777" w:rsidR="00820167" w:rsidRPr="00820167" w:rsidRDefault="00820167" w:rsidP="00820167">
      <w:pPr>
        <w:autoSpaceDE w:val="0"/>
        <w:autoSpaceDN w:val="0"/>
        <w:adjustRightInd w:val="0"/>
        <w:ind w:right="200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Расходы бюджета Манского района в 2022 год составили в сумме 1015665,09 тыс. рублей. В 2023 году планируются расходы в сумме 1028868,74 тыс. руб. К 2026 году расходы составят 1111774,33 тыс. рублей. Суммы субвенций, формирующие доходную часть бюджета, находят свое отражение в расходной части бюджета. </w:t>
      </w:r>
    </w:p>
    <w:p w14:paraId="24595FCE" w14:textId="77777777" w:rsidR="00820167" w:rsidRPr="00820167" w:rsidRDefault="00820167" w:rsidP="0082016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14:paraId="13BD1AEF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10. Общественное питание</w:t>
      </w:r>
    </w:p>
    <w:p w14:paraId="58BF0609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3575E7D" w14:textId="77777777" w:rsidR="00820167" w:rsidRPr="00820167" w:rsidRDefault="00820167" w:rsidP="00820167">
      <w:pPr>
        <w:keepNext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Количество общедоступных столовых, закусочных в 2022 году составило 4 единицы. </w:t>
      </w:r>
    </w:p>
    <w:p w14:paraId="39D0A55F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Количество столовых учебных заведений, организаций, промышленных предприятий составляет 13 единиц.</w:t>
      </w:r>
    </w:p>
    <w:p w14:paraId="1464FDB0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Оборот общественного питания в 2022 году составил 47484,20 тысяч рублей. Оценка 2023 года 52599,20 тысяч рублей. В прогнозируемом 2024 году оборот достигнет 56082,70 тысяч рублей, к 2025 году оборот общественного питания составит 59375,80 тысяч рублей и к 2026 году оборот общественного питания составит 62862,40 тысяч рублей.</w:t>
      </w:r>
    </w:p>
    <w:p w14:paraId="01650A0E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Увеличение объема оборота общественного питания связано с тем, что по территории района проходит автодорога Р-255 «Сибирь» федерального значения, на которой действует большая сеть пунктов общественного питания. Кроме того, на территории Манского района проходит автомобильная дорога краевого значения «Саяны», связывающая краевой центр, восточные районы края с южными районами. В связи с этим развивается придорожный сервис с пунктами быстрого приготовления питания.</w:t>
      </w:r>
    </w:p>
    <w:p w14:paraId="1C3F68A5" w14:textId="77777777" w:rsidR="00820167" w:rsidRPr="00820167" w:rsidRDefault="00820167" w:rsidP="008201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79E4634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14:paraId="1DF80A14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11. Розничная торговля</w:t>
      </w:r>
    </w:p>
    <w:p w14:paraId="4FA76081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632E1A64" w14:textId="77777777" w:rsidR="00820167" w:rsidRPr="00820167" w:rsidRDefault="00820167" w:rsidP="00820167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На территории муниципального образования торговую деятельность осуществляют предприятия частной форм собственности и предприятие потребкооперации.</w:t>
      </w:r>
    </w:p>
    <w:p w14:paraId="7AB74CE2" w14:textId="77777777" w:rsidR="00820167" w:rsidRPr="00820167" w:rsidRDefault="00820167" w:rsidP="00820167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За 2022 год населению района продано товаров через все каналы реализации на сумму 1318319,40 тысяч рублей. </w:t>
      </w:r>
    </w:p>
    <w:p w14:paraId="650D8325" w14:textId="77777777" w:rsidR="00820167" w:rsidRPr="00820167" w:rsidRDefault="00820167" w:rsidP="00820167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В 2022 году действовало магазинов 118 единиц, общей площадью 7860,1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кв.м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., а также действовало павильонов 17 единиц, общей площадью 370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кв.м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.</w:t>
      </w:r>
    </w:p>
    <w:p w14:paraId="526D04D2" w14:textId="77777777" w:rsidR="00820167" w:rsidRPr="00820167" w:rsidRDefault="00820167" w:rsidP="00820167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Обеспеченность торговыми площадями на 1000 жителей в 2022 году составила 574,07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кв.м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. </w:t>
      </w:r>
    </w:p>
    <w:p w14:paraId="3B5ED916" w14:textId="77777777" w:rsidR="00820167" w:rsidRPr="00820167" w:rsidRDefault="00820167" w:rsidP="00820167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lastRenderedPageBreak/>
        <w:t>На увеличение оборота торговли влияет фактор близкого расположения района с г. Красноярском. Большая часть жителей района приобретает товары на базах г. Красноярска.</w:t>
      </w:r>
    </w:p>
    <w:p w14:paraId="40BAF0F1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EBA201F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12. Платные услуги населению</w:t>
      </w:r>
    </w:p>
    <w:p w14:paraId="256F258C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4002EFF" w14:textId="77777777" w:rsidR="00820167" w:rsidRPr="00820167" w:rsidRDefault="00820167" w:rsidP="00820167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Объем платных услуг в 2022 году составил 167855,84 тыс. руб., в 2021 году -158354,57 тыс. руб. Темп роста в сопоставимых ценах в 2022 году к 2021 году составил 95,70 %.  Снижение темпа роста объема платных услуг населению наблюдается во всех структурах услуг.</w:t>
      </w:r>
    </w:p>
    <w:p w14:paraId="0617BCE4" w14:textId="77777777" w:rsidR="00820167" w:rsidRPr="00820167" w:rsidRDefault="00820167" w:rsidP="00820167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По оценке 2023 года объем платных услуг населению составит 186279,70 тыс. руб. К 2026 году объем платных услуг составит 222791,29 тыс. руб. </w:t>
      </w:r>
    </w:p>
    <w:p w14:paraId="57B6188B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В структуре услуг преобладает объем платных коммунальных услуг, оказанных населению (35,46 % от общего объема платных услуг). Платные транспортные услуги населению в 2022 году составили 16,26 %, платные услуги связи составили 18,42 %.</w:t>
      </w:r>
    </w:p>
    <w:p w14:paraId="7FD882A8" w14:textId="77777777" w:rsidR="00820167" w:rsidRPr="00820167" w:rsidRDefault="00820167" w:rsidP="00820167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Объем платных бытовых услуг, предоставленных населению в 2022 году, составил 3688,22 тыс. рублей. </w:t>
      </w:r>
    </w:p>
    <w:p w14:paraId="30195208" w14:textId="77777777" w:rsidR="00820167" w:rsidRPr="00820167" w:rsidRDefault="00820167" w:rsidP="00820167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Объем транспортных платных услуг, оказанных населению в 2022 году, составил 27293,66 тыс. рублей. </w:t>
      </w:r>
    </w:p>
    <w:p w14:paraId="566CBF11" w14:textId="77777777" w:rsidR="00820167" w:rsidRPr="00820167" w:rsidRDefault="00820167" w:rsidP="00820167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Объем платных услуг связи, оказанных населению в 2022 году, составил 30920,44 тыс. рублей. </w:t>
      </w:r>
    </w:p>
    <w:p w14:paraId="24EAD7ED" w14:textId="77777777" w:rsidR="00820167" w:rsidRPr="00820167" w:rsidRDefault="00820167" w:rsidP="00820167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Объем коммунальных платных услуг, оказанных населению в 2020 году, составил 59521,25 тыс. рублей.</w:t>
      </w:r>
    </w:p>
    <w:p w14:paraId="606A7663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Объем платных услуг, оказанных населению организациями муниципальной формы собственности в 2022 году, составил 17700,20 тыс. рублей. </w:t>
      </w:r>
    </w:p>
    <w:p w14:paraId="6F4CA541" w14:textId="77777777" w:rsidR="00820167" w:rsidRPr="00820167" w:rsidRDefault="00820167" w:rsidP="00820167">
      <w:pPr>
        <w:widowControl w:val="0"/>
        <w:tabs>
          <w:tab w:val="left" w:pos="709"/>
        </w:tabs>
        <w:autoSpaceDE w:val="0"/>
        <w:autoSpaceDN w:val="0"/>
        <w:adjustRightInd w:val="0"/>
        <w:ind w:right="-2"/>
        <w:jc w:val="both"/>
        <w:rPr>
          <w:sz w:val="27"/>
          <w:szCs w:val="27"/>
        </w:rPr>
      </w:pPr>
    </w:p>
    <w:p w14:paraId="6A6CA107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13. Уровень жизни населения</w:t>
      </w:r>
    </w:p>
    <w:p w14:paraId="646A7177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628FDFF5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Среднедушевые денежные доходы населения в месяц в 2022 году составили 19871,70 руб./чел., в 2023 году ожидается 23021,30 руб./чел., и к 2026 году составят 28358,40 руб./чел. Рост среднедушевых денежных доходов произойдет в основном на 106,6 % за счет роста пенсий и заработной платы работников бюджетной сферы, темп роста реальных доходов составит к 2026 году 102,5%.</w:t>
      </w:r>
    </w:p>
    <w:p w14:paraId="448FB244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Фонд заработной платы работников списочного состава организаций и внешних совместителей по полному кругу организаций (далее - ФЗП) в 2022 году составил 1162572,50 тысяч рублей, вырос на 10,3 %. В 2023 году рост ФЗП составит 1299223,00 тысяч рублей. В 2026 году ФЗП ожидается на уровне 1606200,20 тысяч рублей.</w:t>
      </w:r>
    </w:p>
    <w:p w14:paraId="57B6A2A2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Среднемесячная заработная плата работников списочного состава организаций и внешних совместителей по полному кругу организаций в 2022 году составила 41278,67 рублей, против 35990,80 руб. в 2021 году. В 2023 году среднемесячная заработная плата достигнет 47800,70 руб., и в 2026 году ожидается 58938,80 руб.</w:t>
      </w:r>
    </w:p>
    <w:p w14:paraId="148A0914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lastRenderedPageBreak/>
        <w:t xml:space="preserve">           Рост среднемесячной номинальной заработной платы в 2022 году поясняется повышением МРОТ с 01.01.2022 года и с 01.06.2022 года. Рост заработной платы работников бюджетной сферы объясняется индексированием окладов работников бюджетной сферы с 01.07.2022 года.</w:t>
      </w:r>
    </w:p>
    <w:p w14:paraId="0E8B1125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Объем просроченной задолженности по оплате труда (включая начисления на оплату труда) на начало периода отсутствует.</w:t>
      </w:r>
    </w:p>
    <w:p w14:paraId="081D79DC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6DD88FFC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14. Рынок труда</w:t>
      </w:r>
    </w:p>
    <w:p w14:paraId="2818B70D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Численность занятых в экономике (среднегодовая) в 2022 году составила 4,351 тыс. человек против 4,165 тыс. чел. в 2021 году.</w:t>
      </w:r>
    </w:p>
    <w:p w14:paraId="573334FA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В 2022 году численность трудовых ресурсов составила 8,096 тыс. чел. В 2023 году предполагается, что численность трудовых ресурсов составит 8,099 тыс. чел. В 2026 году численность трудовых ресурсов будет составлять порядка 8,182 тыс. человек и 4,539 тыс. человек будет численность занятых в экономике.</w:t>
      </w:r>
    </w:p>
    <w:p w14:paraId="6284510E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Численность безработных граждан, зарегистрированных в государственном учреждении службы занятости населения, на конец 2022 года составила 109 человек, против 76 человек на конец 2021 года.</w:t>
      </w:r>
    </w:p>
    <w:p w14:paraId="0926780E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Уровень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зареистрированной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безработицы в 2022 году составил 1,5 %.</w:t>
      </w:r>
    </w:p>
    <w:p w14:paraId="23D86F21" w14:textId="77777777" w:rsidR="00820167" w:rsidRPr="00820167" w:rsidRDefault="00820167" w:rsidP="00820167">
      <w:pPr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Среднесписочная численность работников списочного состава организаций без внешних совместителей по полному кругу организаций 2022 году составила 2347 человек, ожидаемая в 2023 году-2265 человек.</w:t>
      </w:r>
    </w:p>
    <w:p w14:paraId="412C07C0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1322485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15. Демографическая ситуация</w:t>
      </w:r>
    </w:p>
    <w:p w14:paraId="0BAFDF02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50AF749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sz w:val="27"/>
          <w:szCs w:val="27"/>
        </w:rPr>
        <w:tab/>
      </w:r>
      <w:r w:rsidRPr="00820167">
        <w:rPr>
          <w:rFonts w:ascii="Times New Roman CYR" w:hAnsi="Times New Roman CYR" w:cs="Times New Roman CYR"/>
          <w:sz w:val="27"/>
          <w:szCs w:val="27"/>
        </w:rPr>
        <w:t xml:space="preserve">Численность населения района в 2022 году (среднегодовая) составила 13692 человека, против 15061 человек в 2021 году (по состоянию на 01.01.2001 года была 19000 человек). Уменьшение численности населения происходит за счёт миграции, т.е. из района уезжает населения больше, чем приезжает, а также смертность населения больше, чем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рождаемость.Так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же в 2022 году были опубликованы данные всероссийской переписи населения, из которой наблюдается значительной уменьшение населения на территории Манского района. Оценка 2022 года составит 13482 человек и по прогнозу 2026 года снизится до 12857 человек.</w:t>
      </w:r>
    </w:p>
    <w:p w14:paraId="40BDA820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Численность постоянного населения в среднем за 2022 год в трудоспособном возрасте составляла 7476 человек против 7319 человек в 2021 году.    </w:t>
      </w:r>
    </w:p>
    <w:p w14:paraId="46E7B029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Из общего количества населения 4731 человек – пенсионеры, детей в возрасте до 16 лет – 3424 человека. </w:t>
      </w:r>
    </w:p>
    <w:p w14:paraId="415DFB3F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Количество родившихся за период 2022 года составило 148 человек, количество умерших составило 278 человек. Естественный прирост (+), убыль (-) населения составила -130 человек.</w:t>
      </w:r>
    </w:p>
    <w:p w14:paraId="4D7C7E5F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Численность прибывшего за год населения в 2022 году составила 764 человек. Численность выбывшего за год населения составила 844 человек. Миграционная убыль населения составила -80 человек.</w:t>
      </w:r>
    </w:p>
    <w:p w14:paraId="3C08DE39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lastRenderedPageBreak/>
        <w:t>С 1990 г наблюдается четко выраженная тенденция к старению трудовых ресурсов, снижение численности в возрасте моложе трудоспособного и увеличение пенсионеров.</w:t>
      </w:r>
    </w:p>
    <w:p w14:paraId="3B421722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Количество пенсионеров составляет 34,29 %- треть всего населения, что выше средне краевых показателей. </w:t>
      </w:r>
    </w:p>
    <w:p w14:paraId="717E58CD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Половозрастная структура населения района характеризуется большим преобладанием мужского населения в возрастном периоде от рождения до 55 лет, а с 57 лет ситуация резко изменяется в сторону преобладания женского населения, а всего женщин – 51,34%, мужчин – 48,66 %.</w:t>
      </w:r>
    </w:p>
    <w:p w14:paraId="1721AE6E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022D727A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16. Образование</w:t>
      </w:r>
    </w:p>
    <w:p w14:paraId="248D74DC" w14:textId="77777777" w:rsidR="00820167" w:rsidRPr="00820167" w:rsidRDefault="00820167" w:rsidP="00820167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 CYR" w:hAnsi="Times New Roman CYR" w:cs="Times New Roman CYR"/>
          <w:b/>
          <w:bCs/>
          <w:sz w:val="27"/>
          <w:szCs w:val="27"/>
          <w:u w:val="single"/>
        </w:rPr>
      </w:pPr>
      <w:r w:rsidRPr="00820167">
        <w:rPr>
          <w:rFonts w:ascii="Times New Roman CYR" w:hAnsi="Times New Roman CYR" w:cs="Times New Roman CYR"/>
          <w:b/>
          <w:bCs/>
          <w:sz w:val="27"/>
          <w:szCs w:val="27"/>
          <w:u w:val="single"/>
        </w:rPr>
        <w:t>Дошкольное образование</w:t>
      </w:r>
    </w:p>
    <w:p w14:paraId="61C8DACA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Главной целью дошкольного образования Манского района является – формирование системы обеспечения качества образовательных услуг дошкольного образования через управление доступностью дошкольного образования, которое бы позволило обеспечить уровень и качество работы системы дошкольного образования в соответствии с потребностями района.</w:t>
      </w:r>
    </w:p>
    <w:p w14:paraId="717E5112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Сохранение сети дошкольных образовательных учреждений и их дальнейшее развитие, на увеличение мест в дошкольных образовательных учреждениях является одной из важных задач дошкольного образования.</w:t>
      </w:r>
    </w:p>
    <w:p w14:paraId="15F909A4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Количество дошкольных образовательных организаций всех форм собственности, на начало учебного года в 2022 году составило 6 единиц. В 2023-2024 учебном году планируется открытие еще одного детского сада в с. Тертеж, общей вместимостью 30 человек.</w:t>
      </w:r>
    </w:p>
    <w:p w14:paraId="0DF393DA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Количество дошкольных образовательных организаций муниципальной формы собственности, здания которых требуют капитального ремонта, на начало учебного года составило 2 единицы: МБДОУ детский сад «Ручеек» 1978 года постройки и МБДОУ детский сад «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Журавушка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». При условии выполнения работ по приведению в соответствие с требованиями органов государственного надзора здания МБДОУ детский сад «Ручеек» будет возможно открытие еще одной группы для 20 детей от 1,5 до 3 лет.</w:t>
      </w:r>
    </w:p>
    <w:p w14:paraId="547BB94F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В районе функционируют 6 дошкольных образовательных учреждений, которые посещают 486 человек.</w:t>
      </w:r>
    </w:p>
    <w:p w14:paraId="2980DE7F" w14:textId="77777777" w:rsidR="00820167" w:rsidRPr="00820167" w:rsidRDefault="00820167" w:rsidP="00820167">
      <w:pPr>
        <w:autoSpaceDE w:val="0"/>
        <w:autoSpaceDN w:val="0"/>
        <w:adjustRightInd w:val="0"/>
        <w:spacing w:before="120"/>
        <w:ind w:right="-5" w:firstLine="720"/>
        <w:jc w:val="both"/>
        <w:rPr>
          <w:rFonts w:ascii="Times New Roman CYR" w:hAnsi="Times New Roman CYR" w:cs="Times New Roman CYR"/>
          <w:b/>
          <w:bCs/>
          <w:sz w:val="27"/>
          <w:szCs w:val="27"/>
          <w:u w:val="single"/>
        </w:rPr>
      </w:pPr>
      <w:r w:rsidRPr="00820167">
        <w:rPr>
          <w:rFonts w:ascii="Times New Roman CYR" w:hAnsi="Times New Roman CYR" w:cs="Times New Roman CYR"/>
          <w:b/>
          <w:bCs/>
          <w:sz w:val="27"/>
          <w:szCs w:val="27"/>
          <w:u w:val="single"/>
        </w:rPr>
        <w:t>Общее образование</w:t>
      </w:r>
    </w:p>
    <w:p w14:paraId="4FE47CF6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Сеть общеобразовательных учреждений Манского района состоит из 12 учреждений, среди них: 8 средних общеобразовательных школ, 4 основных школ. Всего учащихся в 2022 – 2023 учебном году составило 1801 человек.</w:t>
      </w:r>
    </w:p>
    <w:p w14:paraId="0B9AC682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Подвоз в 2022 – 2023 учебном году осуществлялся 15 школьными автобусами по 43 маршрутам, на подвозе было 497 обучающихся из 12 школ района.</w:t>
      </w:r>
    </w:p>
    <w:p w14:paraId="4BBE143C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1 выпускник 2022-2023 учебного года 11 классов получили медали «За особые успехи в учении».</w:t>
      </w:r>
    </w:p>
    <w:p w14:paraId="561B25AD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color w:val="000000"/>
          <w:sz w:val="27"/>
          <w:szCs w:val="27"/>
        </w:rPr>
        <w:t>Численность учащихся в дневных образовательных организациях, занимающихся во вторую смену, на начало учебного года составило 161 обучающихся.</w:t>
      </w:r>
    </w:p>
    <w:p w14:paraId="6A813C8E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7"/>
          <w:szCs w:val="27"/>
          <w:u w:val="single"/>
        </w:rPr>
      </w:pPr>
    </w:p>
    <w:p w14:paraId="7AFD0433" w14:textId="77777777" w:rsidR="00820167" w:rsidRPr="00820167" w:rsidRDefault="00820167" w:rsidP="00820167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bCs/>
          <w:sz w:val="27"/>
          <w:szCs w:val="27"/>
          <w:u w:val="single"/>
        </w:rPr>
      </w:pPr>
      <w:r w:rsidRPr="00820167">
        <w:rPr>
          <w:rFonts w:ascii="Times New Roman CYR" w:hAnsi="Times New Roman CYR" w:cs="Times New Roman CYR"/>
          <w:b/>
          <w:bCs/>
          <w:sz w:val="27"/>
          <w:szCs w:val="27"/>
          <w:u w:val="single"/>
        </w:rPr>
        <w:lastRenderedPageBreak/>
        <w:t>Дополнительное образование и организация работы с одаренными детьми.</w:t>
      </w:r>
    </w:p>
    <w:p w14:paraId="579718F4" w14:textId="77777777" w:rsidR="00820167" w:rsidRPr="00820167" w:rsidRDefault="00820167" w:rsidP="00820167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7"/>
          <w:szCs w:val="27"/>
          <w:u w:val="single"/>
        </w:rPr>
      </w:pPr>
    </w:p>
    <w:p w14:paraId="5AA52F5E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В объединениях МБУ ДО РДДТ занимаются 345 детей.</w:t>
      </w:r>
    </w:p>
    <w:p w14:paraId="0E17041D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14:paraId="240593A5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Количество обучающихся в учреждении по направлениям:</w:t>
      </w:r>
    </w:p>
    <w:p w14:paraId="04FDE2E2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Художественное - 44</w:t>
      </w:r>
    </w:p>
    <w:p w14:paraId="1AF5A596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Техническое - 110</w:t>
      </w:r>
    </w:p>
    <w:p w14:paraId="5CDE28C8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Социально-педагогическое - 39</w:t>
      </w:r>
    </w:p>
    <w:p w14:paraId="51CF70D3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Туристско-краеведческое - 11</w:t>
      </w:r>
    </w:p>
    <w:p w14:paraId="1E282546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Спортивное – 81</w:t>
      </w:r>
    </w:p>
    <w:p w14:paraId="052AA103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Естественнонаучное - 60</w:t>
      </w:r>
    </w:p>
    <w:p w14:paraId="4F6F9481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 </w:t>
      </w:r>
      <w:r w:rsidRPr="00820167">
        <w:rPr>
          <w:rFonts w:ascii="Times New Roman CYR" w:hAnsi="Times New Roman CYR" w:cs="Times New Roman CYR"/>
          <w:sz w:val="27"/>
          <w:szCs w:val="27"/>
        </w:rPr>
        <w:tab/>
        <w:t>Объединения Дома творчества открыты на базе образовательных учреждений: МБУ ДО РДДТ, МБОУ «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Нарвинская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СШ им. В.И. Круглова», МБОУ «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Шалинская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СШ №1», МБДОУ детский сад «Солнышко», МБДОУ детский сад «Радуга», МБДОУ детский сад «Тополек», МБДОУ детский сад «Ручеек», МБДОУ детский сад «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Журавушка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», Всего в МБУ ДО РДДТ реализуется 18 программ по 5 направлениям, охватывая разные возрастные категории (с 5 до 18 лет).</w:t>
      </w:r>
    </w:p>
    <w:p w14:paraId="06A0FD59" w14:textId="77777777" w:rsidR="00820167" w:rsidRPr="00820167" w:rsidRDefault="00820167" w:rsidP="0082016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14:paraId="6923E2B2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17. Культура</w:t>
      </w:r>
    </w:p>
    <w:p w14:paraId="20BCBCAE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039F15EA" w14:textId="77777777" w:rsidR="00820167" w:rsidRPr="00820167" w:rsidRDefault="00820167" w:rsidP="008201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Отрасль культуры в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Манском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районе рассматривается как важнейший ресурс развития территории, основной целью которой является создание единого культурного пространства, сохранение культурного наследия, поддержка творческих инициатив, а также создание и развитие культурно-туристических маршрутов.</w:t>
      </w:r>
    </w:p>
    <w:p w14:paraId="0918560D" w14:textId="77777777" w:rsidR="00820167" w:rsidRPr="00820167" w:rsidRDefault="00820167" w:rsidP="008201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Культура и духовное развитие всегда оказывали и оказывают сильное влияние на все сферы и стороны работы управления муниципального образования. В последние годы отмечается стабильность показателей деятельности культурных учреждений: сохраняется   численность обучаемых детей в детской школе искусств, посещаемость массовых культурных мероприятий и книговыдача в библиотеках, с каждым годом обновляется книжный фонд библиотек.</w:t>
      </w:r>
    </w:p>
    <w:p w14:paraId="05A9F25D" w14:textId="77777777" w:rsidR="00820167" w:rsidRPr="00820167" w:rsidRDefault="00820167" w:rsidP="008201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Население района обслуживает 45 учреждений культуры, из них: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Манская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централизованная клубная система (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Манская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ЦКС) включающая в себя 12 сельских Домов культуры, 9 сельских клубов, Районный Дом культуры (РДК),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Манская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централизованная библиотечная система (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Манская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ЦБС) с 22 структурными подразделениями: 20 сельских библиотек, Районная детская библиотека, Центральная районная библиотека имени Анатолия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Чмыхало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и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Шалинская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детская школа искусств.</w:t>
      </w:r>
    </w:p>
    <w:p w14:paraId="63C391C1" w14:textId="77777777" w:rsidR="00820167" w:rsidRPr="00820167" w:rsidRDefault="00820167" w:rsidP="008201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Программа деятельности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Манской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ЦКС ориентирована на достижения и сохранение уникального культурного потенциала Манского района и его дальнейшего развития.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Манская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ЦКС организует поддержку и развитие всех видов жанров, создает благоприятные условия для широкого доступа всех социальных слоев к ценностям и услугам культуры. Число клубных </w:t>
      </w:r>
      <w:r w:rsidRPr="00820167">
        <w:rPr>
          <w:rFonts w:ascii="Times New Roman CYR" w:hAnsi="Times New Roman CYR" w:cs="Times New Roman CYR"/>
          <w:sz w:val="27"/>
          <w:szCs w:val="27"/>
        </w:rPr>
        <w:lastRenderedPageBreak/>
        <w:t>формирований культурно-досуговых учреждений района составило в 2022 году- 204, численность посетителей на платных мероприятиях учреждений культурно-досугового типа в 2022 г. – 5815 чел..</w:t>
      </w:r>
    </w:p>
    <w:p w14:paraId="60BB8D40" w14:textId="77777777" w:rsidR="00820167" w:rsidRPr="00820167" w:rsidRDefault="00820167" w:rsidP="008201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Традиционные районные смотры и конкурсы по жанрам искусства: районный фестиваль детской эстрадной песни «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Манская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жемчужинка», районный смотр-конкурс взрослых творческих коллективов и исполнителей «Звени и пой, район мой Манский», районный конкурс хореографических коллективов «Танцевальная планета», районный конкурс любительского театрального искусства для взрослых «Премьера» и детей «Золотой ключик» так же проводились в онлайн-режиме.</w:t>
      </w:r>
    </w:p>
    <w:p w14:paraId="1626BEEC" w14:textId="77777777" w:rsidR="00820167" w:rsidRPr="00820167" w:rsidRDefault="00820167" w:rsidP="00820167">
      <w:pPr>
        <w:tabs>
          <w:tab w:val="left" w:pos="3828"/>
          <w:tab w:val="center" w:pos="4153"/>
          <w:tab w:val="right" w:pos="830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С 2000 г. в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Манском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районе, в д. Выезжий Лог проводился краевой фестиваль авторской песни «Высоцкий и Сибирь». С 2007 г. фестиваль сменил место проведения: он по-прежнему проходит на берегу р.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Мана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, но вблизи с. Нарва. Одной из основных причин смены места проведения стало увеличение числа зрителей и участников. С каждым годом фестиваль становится всё популярнее, расширяет свои границы и привлекает всё больше зрителей и участников из разных территорий края и соседних регионов. В 2014 году фестиваль впервые прошел в формате летней арт-резиденции «Выси», главная миссия которой заключалась в создании атмосферы творческого и культурного обмена между профессионалами, любителями и зрителями в жанровых творческих студиях. В 2019 году продолжилась реализация проекта «Летняя Арт-резиденция «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ВыСи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». Арт-резиденция «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ВыСи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» включает в себя 4 творческие студии: музыкальную, фото -,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видеотворчества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, изобразительного искусства и театрально-поэтическую. Для всех гостей работали творческих студии: «Струна» (исполнение песен под гитару), «Таганка» (поэтическая), «Вертикаль» (фото-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видеотворчества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), «Россыпи» (изобразительного искусства). Программа каждой из площадок была интересна и разнообразна. Так же стоит отметить о создании новой творческой студии «Вершина», в которой проходили мастер классы по обучению основам игры на гитаре.</w:t>
      </w:r>
      <w:r w:rsidRPr="00820167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820167"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14:paraId="67772213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ab/>
        <w:t xml:space="preserve">В 2022 г. жителей Манского района обслуживали 2 районные (взрослая и детская) и 20 сельских библиотек. Основные функции библиотеки – информационная, образовательная и досуговая. </w:t>
      </w:r>
    </w:p>
    <w:p w14:paraId="60631189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ab/>
        <w:t>Библиотечный фонд общедоступных библиотек всех форм собственности в 2022 году составил 178 тысяч 939 экземпляров.</w:t>
      </w:r>
    </w:p>
    <w:p w14:paraId="53A49E6B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ab/>
        <w:t xml:space="preserve">Посещаемость является важнейшим показателем деятельности библиотеки.  Он напрямую связан с объемом и качеством комплектования фондов, и число посещений библиотек в 2022 г. в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Манском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районе составило 156 200. Библиотеки района пользуются тремя источниками финансирования: бюджет, благотворительность и собственные доходы от предпринимательской деятельности. По итогам 2022 г. фонды общедоступных библиотек пополнились на 5461 экземпляр.</w:t>
      </w:r>
    </w:p>
    <w:p w14:paraId="6D5E4D0E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ab/>
        <w:t xml:space="preserve">Библиотекари занимаются разнообразной культурно-досуговой деятельностью, чтобы создать комфортную библиотечную среду.  Активную работу проводят все сельские и районная детская библиотеки по организации летнего чтения детей, работая в тесном контакте с образовательными </w:t>
      </w:r>
      <w:r w:rsidRPr="00820167">
        <w:rPr>
          <w:rFonts w:ascii="Times New Roman CYR" w:hAnsi="Times New Roman CYR" w:cs="Times New Roman CYR"/>
          <w:sz w:val="27"/>
          <w:szCs w:val="27"/>
        </w:rPr>
        <w:lastRenderedPageBreak/>
        <w:t xml:space="preserve">учреждениями.  Особенностью таких мероприятий является сочетание игровых и информационно-познавательных    форм массовой работы. </w:t>
      </w:r>
    </w:p>
    <w:p w14:paraId="55BEF84A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ab/>
        <w:t>У библиотек есть свои брендовые мероприятия. Это ежегодные районные конкурсы и фестивали. Конкурс юных читателей «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Суперчитатель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» ежегодно проводится в дни весенних каникул.  Поэты района собираются на свой любимый фестиваль «Манский Парнас», проводимый в районе с 2006 г., где не только читают свои творения и делятся опытом, но и принимают решения о подготовке и выпуске поэтических сборников. </w:t>
      </w:r>
    </w:p>
    <w:p w14:paraId="1A47FF6F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ab/>
        <w:t>Библиотеки района как социальные институты работают не изолированно, а во взаимодействии с другими учреждениями и организациями.</w:t>
      </w:r>
    </w:p>
    <w:p w14:paraId="571F02EA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ab/>
        <w:t xml:space="preserve">В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Шалинской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детской школе искусств по данным за 2022 год обучается 105 детей. Школа реализует основные виды дополнительных общеобразовательных программ - дополнительных общеразвивающих программ следующей направленности: «Фольклорное искусство» (художественно-эстетической направленности), «Инструментальное исполнительство» (фортепиано, баян, аккордеон, гитара), «Общее эстетическое образование» (хореография) и «Изобразительное искусство».  Итоги деятельности школы искусств проявляются в отчетных концертах, ежегодно проводимых на сцене ММДК. Украшением и гордостью школы искусств является фольклорный ансамбль «Веретёнце». Работу с детьми ведут преподаватели с высокой профессиональной подготовкой, с большим стажем работы, все они увлечены своим делом и неравнодушны к судьбам детей.</w:t>
      </w:r>
    </w:p>
    <w:p w14:paraId="5BBFB0AF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63EA1612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18. Физическая культура и спорт</w:t>
      </w:r>
    </w:p>
    <w:p w14:paraId="265D8AFB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6DA97BE0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820167">
        <w:rPr>
          <w:rFonts w:ascii="Times New Roman CYR" w:hAnsi="Times New Roman CYR" w:cs="Times New Roman CYR"/>
          <w:color w:val="000000"/>
          <w:sz w:val="27"/>
          <w:szCs w:val="27"/>
        </w:rPr>
        <w:t>Численность населения, систематически занимающегося физкультурой и спортом, на конец   2022 года составила -5925 человек, в   2023 году составит - 6465 человек, к   2026 году составит- 6931 человек.</w:t>
      </w:r>
    </w:p>
    <w:p w14:paraId="1A021F29" w14:textId="77777777" w:rsidR="00820167" w:rsidRPr="00820167" w:rsidRDefault="00820167" w:rsidP="00820167">
      <w:pPr>
        <w:tabs>
          <w:tab w:val="left" w:pos="426"/>
          <w:tab w:val="left" w:pos="709"/>
        </w:tabs>
        <w:autoSpaceDE w:val="0"/>
        <w:autoSpaceDN w:val="0"/>
        <w:adjustRightInd w:val="0"/>
        <w:ind w:firstLine="24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820167">
        <w:rPr>
          <w:rFonts w:ascii="Times New Roman CYR" w:hAnsi="Times New Roman CYR" w:cs="Times New Roman CYR"/>
          <w:color w:val="000000"/>
          <w:sz w:val="27"/>
          <w:szCs w:val="27"/>
        </w:rPr>
        <w:t xml:space="preserve">     Численность детей и молодежи в возрасте 3-29 лет, систематически занимающихся физической культурой и спортом в 2022 году составила - 4135 человек, в 2023 году составит – 4335 человек, в 2026 году составит - 4370 человек.</w:t>
      </w:r>
    </w:p>
    <w:p w14:paraId="5E723931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firstLine="24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820167">
        <w:rPr>
          <w:rFonts w:ascii="Times New Roman CYR" w:hAnsi="Times New Roman CYR" w:cs="Times New Roman CYR"/>
          <w:color w:val="000000"/>
          <w:sz w:val="27"/>
          <w:szCs w:val="27"/>
        </w:rPr>
        <w:t xml:space="preserve">     Численность граждан среднего возраста (женщины в возрасте 30-54 лет, мужчины в возрасте 30-59 лет), систематически занимающихся физической культурой и спортом в 2022 году составила - 1470 человек, в 2023 году составит – 1600 человек, в 2026 году составит - 1876 человек.</w:t>
      </w:r>
    </w:p>
    <w:p w14:paraId="5F08E9B6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firstLine="24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820167">
        <w:rPr>
          <w:rFonts w:ascii="Times New Roman CYR" w:hAnsi="Times New Roman CYR" w:cs="Times New Roman CYR"/>
          <w:color w:val="000000"/>
          <w:sz w:val="27"/>
          <w:szCs w:val="27"/>
        </w:rPr>
        <w:t xml:space="preserve">     Численность граждан старшего возраста (женщины в возрасте 55-79 лет, мужчины в возрасте 60-79 лет), систематически занимающихся физической культурой и спортом в 2022 году составила – 320 человек, в 2023 году составит – 530 человек, в 2026 году составит - 685 человек.</w:t>
      </w:r>
    </w:p>
    <w:p w14:paraId="73FACDF2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firstLine="24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820167">
        <w:rPr>
          <w:rFonts w:ascii="Times New Roman CYR" w:hAnsi="Times New Roman CYR" w:cs="Times New Roman CYR"/>
          <w:color w:val="000000"/>
          <w:sz w:val="27"/>
          <w:szCs w:val="27"/>
        </w:rPr>
        <w:t xml:space="preserve">     Количество проведенных физкультурных и спортивных мероприятий муниципального уровня   в 2022 году составило – 59 мероприятий.</w:t>
      </w:r>
    </w:p>
    <w:p w14:paraId="77BBAD27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firstLine="24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820167">
        <w:rPr>
          <w:rFonts w:ascii="Times New Roman CYR" w:hAnsi="Times New Roman CYR" w:cs="Times New Roman CYR"/>
          <w:color w:val="000000"/>
          <w:sz w:val="27"/>
          <w:szCs w:val="27"/>
        </w:rPr>
        <w:t xml:space="preserve">    Численность участников физкультурных и спортивных мероприятий муниципального уровня   в 2022 году составило -8730 человек.</w:t>
      </w:r>
    </w:p>
    <w:p w14:paraId="75EEB543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firstLine="24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820167">
        <w:rPr>
          <w:rFonts w:ascii="Times New Roman CYR" w:hAnsi="Times New Roman CYR" w:cs="Times New Roman CYR"/>
          <w:color w:val="000000"/>
          <w:sz w:val="27"/>
          <w:szCs w:val="27"/>
        </w:rPr>
        <w:t>Доля детей и молодежи в возрасте 3-29 лет, систематически занимающихся физической культурой и спортом в 2022 году, составила – 87,83%, в 2023 году составит - 92,73%, в 2026 году составит - 93,43%.</w:t>
      </w:r>
    </w:p>
    <w:p w14:paraId="61ACD488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firstLine="24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820167"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 xml:space="preserve">     Доля граждан среднего возраста (женщины в возрасте 30-54 лет, мужчины в возрасте 30-59 лет), систематически занимающихся физической культурой и спортом в 2022 году составила - 29,41%, в 2023 году составит – 30,59%, в 2026 году составит – 36,62%.</w:t>
      </w:r>
    </w:p>
    <w:p w14:paraId="3E6255B9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firstLine="24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820167">
        <w:rPr>
          <w:rFonts w:ascii="Times New Roman CYR" w:hAnsi="Times New Roman CYR" w:cs="Times New Roman CYR"/>
          <w:color w:val="000000"/>
          <w:sz w:val="27"/>
          <w:szCs w:val="27"/>
        </w:rPr>
        <w:t xml:space="preserve">     Доля граждан старшего возраста (женщины в возрасте 55-79 лет, мужчины в возрасте 60-79 лет), систематически занимающихся физической культурой и спортом в 2022 году составила - 7,97%, в 2023 году составит - 11,00%, в 2026 году составит - 13,00%.</w:t>
      </w:r>
    </w:p>
    <w:p w14:paraId="5D7F7EC2" w14:textId="77777777" w:rsidR="00820167" w:rsidRPr="00820167" w:rsidRDefault="00820167" w:rsidP="0082016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14:paraId="7F2ECF89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19. Социальная защита населения</w:t>
      </w:r>
    </w:p>
    <w:p w14:paraId="41DCACA9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9D8ACD4" w14:textId="77777777" w:rsidR="00820167" w:rsidRPr="00820167" w:rsidRDefault="00820167" w:rsidP="008201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0167">
        <w:rPr>
          <w:rFonts w:ascii="Times New Roman CYR" w:hAnsi="Times New Roman CYR" w:cs="Times New Roman CYR"/>
          <w:sz w:val="28"/>
          <w:szCs w:val="28"/>
        </w:rPr>
        <w:t xml:space="preserve">Территориальное отделение «Управление социальной защиты населения» по </w:t>
      </w:r>
      <w:proofErr w:type="spellStart"/>
      <w:r w:rsidRPr="00820167">
        <w:rPr>
          <w:rFonts w:ascii="Times New Roman CYR" w:hAnsi="Times New Roman CYR" w:cs="Times New Roman CYR"/>
          <w:sz w:val="28"/>
          <w:szCs w:val="28"/>
        </w:rPr>
        <w:t>Манскому</w:t>
      </w:r>
      <w:proofErr w:type="spellEnd"/>
      <w:r w:rsidRPr="00820167">
        <w:rPr>
          <w:rFonts w:ascii="Times New Roman CYR" w:hAnsi="Times New Roman CYR" w:cs="Times New Roman CYR"/>
          <w:sz w:val="28"/>
          <w:szCs w:val="28"/>
        </w:rPr>
        <w:t xml:space="preserve"> району Красноярского края (далее – территориальное отделение) предоставляет полный комплекс мер социальной поддержки льготным категориям граждан и жителям района, попавшим в трудную жизненную ситуацию.</w:t>
      </w:r>
    </w:p>
    <w:p w14:paraId="186B2E44" w14:textId="77777777" w:rsidR="00820167" w:rsidRPr="00820167" w:rsidRDefault="00820167" w:rsidP="008201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0167">
        <w:rPr>
          <w:rFonts w:ascii="Times New Roman CYR" w:hAnsi="Times New Roman CYR" w:cs="Times New Roman CYR"/>
          <w:sz w:val="28"/>
          <w:szCs w:val="28"/>
        </w:rPr>
        <w:t xml:space="preserve"> Основные задачи деятельности управления заключаются в: </w:t>
      </w:r>
    </w:p>
    <w:p w14:paraId="62DA93BC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20167">
        <w:rPr>
          <w:rFonts w:ascii="Times New Roman CYR" w:hAnsi="Times New Roman CYR" w:cs="Times New Roman CYR"/>
          <w:sz w:val="28"/>
          <w:szCs w:val="28"/>
        </w:rPr>
        <w:t>- профессиональном исполнении полномочий по социальной поддержке населения;</w:t>
      </w:r>
    </w:p>
    <w:p w14:paraId="76627380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20167">
        <w:rPr>
          <w:rFonts w:ascii="Times New Roman CYR" w:hAnsi="Times New Roman CYR" w:cs="Times New Roman CYR"/>
          <w:sz w:val="28"/>
          <w:szCs w:val="28"/>
        </w:rPr>
        <w:t>- эффективном использовании бюджетных средств;</w:t>
      </w:r>
    </w:p>
    <w:p w14:paraId="39F5FE65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20167">
        <w:rPr>
          <w:rFonts w:ascii="Times New Roman CYR" w:hAnsi="Times New Roman CYR" w:cs="Times New Roman CYR"/>
          <w:sz w:val="28"/>
          <w:szCs w:val="28"/>
        </w:rPr>
        <w:t>- своевременном оказании социальной поддержки нуждающимся гражданам;</w:t>
      </w:r>
    </w:p>
    <w:p w14:paraId="2D2D3D23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20167">
        <w:rPr>
          <w:rFonts w:ascii="Times New Roman CYR" w:hAnsi="Times New Roman CYR" w:cs="Times New Roman CYR"/>
          <w:sz w:val="28"/>
          <w:szCs w:val="28"/>
        </w:rPr>
        <w:t>- усилении адресной помощи и создании условий для самореализации граждан;</w:t>
      </w:r>
    </w:p>
    <w:p w14:paraId="3B8F3664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20167">
        <w:rPr>
          <w:rFonts w:ascii="Times New Roman CYR" w:hAnsi="Times New Roman CYR" w:cs="Times New Roman CYR"/>
          <w:sz w:val="28"/>
          <w:szCs w:val="28"/>
        </w:rPr>
        <w:t>- проведении системной информационно-разъяснительной работы с населением по вопросам предоставления социальных гарантий и государственных услуг, а также услуг в электронном виде.</w:t>
      </w:r>
    </w:p>
    <w:p w14:paraId="00266988" w14:textId="77777777" w:rsidR="00820167" w:rsidRPr="00820167" w:rsidRDefault="00820167" w:rsidP="008201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0167">
        <w:rPr>
          <w:rFonts w:ascii="Times New Roman CYR" w:hAnsi="Times New Roman CYR" w:cs="Times New Roman CYR"/>
          <w:sz w:val="28"/>
          <w:szCs w:val="28"/>
        </w:rPr>
        <w:t xml:space="preserve">По состоянию на 01.01.2023 на учете в территориальном отделении состоит 10065 человек по следующим категориям: </w:t>
      </w:r>
    </w:p>
    <w:p w14:paraId="5CAB39A8" w14:textId="77777777" w:rsidR="00820167" w:rsidRPr="00820167" w:rsidRDefault="00820167" w:rsidP="008201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0167">
        <w:rPr>
          <w:rFonts w:ascii="Times New Roman CYR" w:hAnsi="Times New Roman CYR" w:cs="Times New Roman CYR"/>
          <w:sz w:val="28"/>
          <w:szCs w:val="28"/>
        </w:rPr>
        <w:t xml:space="preserve">Инвалид ВОВ -1 человек (Григорьев Н.Ф.), пенсионеров - 4265 человек, Ветеран труда -697 человека, Ветеран Красноярского края- 939 человека, труженик тыла - 26 человек, Ветераны боевых действий -73 человек, реабилитированные-129 человек, семей с детьми- 2009 из них многодетных семей – 369, семей с детьми инвалидами 55, в них 61 </w:t>
      </w:r>
      <w:proofErr w:type="spellStart"/>
      <w:r w:rsidRPr="00820167">
        <w:rPr>
          <w:rFonts w:ascii="Times New Roman CYR" w:hAnsi="Times New Roman CYR" w:cs="Times New Roman CYR"/>
          <w:sz w:val="28"/>
          <w:szCs w:val="28"/>
        </w:rPr>
        <w:t>ребенк</w:t>
      </w:r>
      <w:proofErr w:type="spellEnd"/>
      <w:r w:rsidRPr="00820167">
        <w:rPr>
          <w:rFonts w:ascii="Times New Roman CYR" w:hAnsi="Times New Roman CYR" w:cs="Times New Roman CYR"/>
          <w:sz w:val="28"/>
          <w:szCs w:val="28"/>
        </w:rPr>
        <w:t xml:space="preserve"> инвалид. </w:t>
      </w:r>
    </w:p>
    <w:p w14:paraId="2FCFC52A" w14:textId="77777777" w:rsidR="00820167" w:rsidRPr="00820167" w:rsidRDefault="00820167" w:rsidP="008201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0167">
        <w:rPr>
          <w:rFonts w:ascii="Times New Roman CYR" w:hAnsi="Times New Roman CYR" w:cs="Times New Roman CYR"/>
          <w:sz w:val="28"/>
          <w:szCs w:val="28"/>
        </w:rPr>
        <w:t xml:space="preserve">В 2022 году деятельность территориального отделения была регламентирована государственной программой «Развитие системы государственной поддержки граждан». </w:t>
      </w:r>
    </w:p>
    <w:p w14:paraId="50CBAA08" w14:textId="77777777" w:rsidR="00820167" w:rsidRPr="00820167" w:rsidRDefault="00820167" w:rsidP="008201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0167">
        <w:rPr>
          <w:rFonts w:ascii="Times New Roman CYR" w:hAnsi="Times New Roman CYR" w:cs="Times New Roman CYR"/>
          <w:sz w:val="28"/>
          <w:szCs w:val="28"/>
        </w:rPr>
        <w:t xml:space="preserve">Территориальное отделение предоставляет жителям района 46 государственных услуг, обеспечивая социальную поддержку 30 льготных категорий граждан. </w:t>
      </w:r>
    </w:p>
    <w:p w14:paraId="3046E394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20167">
        <w:rPr>
          <w:rFonts w:ascii="Times New Roman CYR" w:hAnsi="Times New Roman CYR" w:cs="Times New Roman CYR"/>
          <w:sz w:val="28"/>
          <w:szCs w:val="28"/>
        </w:rPr>
        <w:tab/>
        <w:t>За единовременной адресной материальной помощью на ремонт жилья, на ремонт печей и (или) электропроводки и в связи с ТЖС обратились 359 граждан. 9 семей воспользовались адресной материальной помощью на ведение личного подсобного хозяйства (прибрели крупнорогатый скот).</w:t>
      </w:r>
    </w:p>
    <w:p w14:paraId="2A95631C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20167">
        <w:rPr>
          <w:rFonts w:ascii="Times New Roman CYR" w:hAnsi="Times New Roman CYR" w:cs="Times New Roman CYR"/>
          <w:sz w:val="28"/>
          <w:szCs w:val="28"/>
        </w:rPr>
        <w:t xml:space="preserve">  Государственная социальная помощь на основании социального контракта предоставлена 90 гражданам (заключен социальный контракт). </w:t>
      </w:r>
    </w:p>
    <w:p w14:paraId="4007E171" w14:textId="77777777" w:rsidR="00820167" w:rsidRPr="00820167" w:rsidRDefault="00820167" w:rsidP="008201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20167">
        <w:rPr>
          <w:rFonts w:ascii="Times New Roman CYR" w:hAnsi="Times New Roman CYR" w:cs="Times New Roman CYR"/>
          <w:sz w:val="28"/>
          <w:szCs w:val="28"/>
        </w:rPr>
        <w:lastRenderedPageBreak/>
        <w:t>Наряду с федеральным и краевым законодательством о социальной поддержке семей с детьми в Красноярском крае предусмотрены дополнительные меры поддержки многодетных семей.  В 2022 году 24 семьи получили сертификат на краевой материнский (семейный) капитал (МСК), в, распорядились средствами МСК 171 семья.    Чаще всего граждане используют средства МСК на улучшение жилищных условий, приобретение транспорта и получение денежных выплат.</w:t>
      </w:r>
    </w:p>
    <w:p w14:paraId="096095B4" w14:textId="77777777" w:rsidR="00820167" w:rsidRPr="00820167" w:rsidRDefault="00820167" w:rsidP="008201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20167">
        <w:rPr>
          <w:rFonts w:ascii="Times New Roman CYR" w:hAnsi="Times New Roman CYR" w:cs="Times New Roman CYR"/>
          <w:sz w:val="28"/>
          <w:szCs w:val="28"/>
        </w:rPr>
        <w:t xml:space="preserve">Для предотвращения случаев пожаров и гибели детей в многодетных семьях, семьях с детьми-инвалидами и семьях, находящихся в социально опасном положении государственной программой предусмотрено обеспечение </w:t>
      </w:r>
      <w:proofErr w:type="spellStart"/>
      <w:r w:rsidRPr="00820167">
        <w:rPr>
          <w:rFonts w:ascii="Times New Roman CYR" w:hAnsi="Times New Roman CYR" w:cs="Times New Roman CYR"/>
          <w:sz w:val="28"/>
          <w:szCs w:val="28"/>
        </w:rPr>
        <w:t>извещателями</w:t>
      </w:r>
      <w:proofErr w:type="spellEnd"/>
      <w:r w:rsidRPr="00820167">
        <w:rPr>
          <w:rFonts w:ascii="Times New Roman CYR" w:hAnsi="Times New Roman CYR" w:cs="Times New Roman CYR"/>
          <w:sz w:val="28"/>
          <w:szCs w:val="28"/>
        </w:rPr>
        <w:t xml:space="preserve"> дымовыми автономными. Работа с семьями по предоставлению </w:t>
      </w:r>
      <w:proofErr w:type="spellStart"/>
      <w:r w:rsidRPr="00820167">
        <w:rPr>
          <w:rFonts w:ascii="Times New Roman CYR" w:hAnsi="Times New Roman CYR" w:cs="Times New Roman CYR"/>
          <w:sz w:val="28"/>
          <w:szCs w:val="28"/>
        </w:rPr>
        <w:t>извещателей</w:t>
      </w:r>
      <w:proofErr w:type="spellEnd"/>
      <w:r w:rsidRPr="00820167">
        <w:rPr>
          <w:rFonts w:ascii="Times New Roman CYR" w:hAnsi="Times New Roman CYR" w:cs="Times New Roman CYR"/>
          <w:sz w:val="28"/>
          <w:szCs w:val="28"/>
        </w:rPr>
        <w:t xml:space="preserve"> дымовыми автономными и профилактике бытовых пожаров в 2022году велась в соответствии с установленным графиком.</w:t>
      </w:r>
    </w:p>
    <w:p w14:paraId="595BD236" w14:textId="77777777" w:rsidR="00820167" w:rsidRPr="00820167" w:rsidRDefault="00820167" w:rsidP="008201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20167">
        <w:rPr>
          <w:rFonts w:ascii="Times New Roman CYR" w:hAnsi="Times New Roman CYR" w:cs="Times New Roman CYR"/>
          <w:sz w:val="28"/>
          <w:szCs w:val="28"/>
        </w:rPr>
        <w:tab/>
        <w:t xml:space="preserve">На сегодняшний день востребованность в социальной поддержке населения района не уменьшается. Потребность в развитии системы социальной защиты, реализации мероприятий по формированию доступной среды для лиц с ограниченными возможностями здоровья обусловлена введением дополнительных мер социальной поддержки для отдельных категорий граждан, повышением внимания государства. </w:t>
      </w:r>
    </w:p>
    <w:p w14:paraId="329C47D2" w14:textId="77777777" w:rsidR="00820167" w:rsidRPr="00820167" w:rsidRDefault="00820167" w:rsidP="008201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20167">
        <w:rPr>
          <w:rFonts w:ascii="Times New Roman CYR" w:hAnsi="Times New Roman CYR" w:cs="Times New Roman CYR"/>
          <w:sz w:val="28"/>
          <w:szCs w:val="28"/>
        </w:rPr>
        <w:t>В целях повышения удобства при личном обращении заявителей на оказание мер социальной поддержки в территориальном отделении ведется работа по предоставлению государственных и муниципальных услуг по гибкому графику и принципу "Одного окна" (в клиентской службе прием документов осуществляют 2 специалиста)</w:t>
      </w:r>
    </w:p>
    <w:p w14:paraId="307C13D7" w14:textId="77777777" w:rsidR="00820167" w:rsidRPr="00820167" w:rsidRDefault="00820167" w:rsidP="008201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20167">
        <w:rPr>
          <w:rFonts w:ascii="Times New Roman CYR" w:hAnsi="Times New Roman CYR" w:cs="Times New Roman CYR"/>
          <w:sz w:val="28"/>
          <w:szCs w:val="28"/>
        </w:rPr>
        <w:t xml:space="preserve">Обработка предоставленных документов и назначение соответствующих мер социальной поддержки осуществляется непосредственно специалистами сектора предоставления мер социальной поддержки и реализации социальных гарантий (обработка документов, назначение мер </w:t>
      </w:r>
      <w:proofErr w:type="spellStart"/>
      <w:r w:rsidRPr="00820167">
        <w:rPr>
          <w:rFonts w:ascii="Times New Roman CYR" w:hAnsi="Times New Roman CYR" w:cs="Times New Roman CYR"/>
          <w:sz w:val="28"/>
          <w:szCs w:val="28"/>
        </w:rPr>
        <w:t>соц.поддержки</w:t>
      </w:r>
      <w:proofErr w:type="spellEnd"/>
      <w:r w:rsidRPr="00820167">
        <w:rPr>
          <w:rFonts w:ascii="Times New Roman CYR" w:hAnsi="Times New Roman CYR" w:cs="Times New Roman CYR"/>
          <w:sz w:val="28"/>
          <w:szCs w:val="28"/>
        </w:rPr>
        <w:t xml:space="preserve"> осуществляю 5 специалистов отделения).  </w:t>
      </w:r>
    </w:p>
    <w:p w14:paraId="2311DCB3" w14:textId="77777777" w:rsidR="00820167" w:rsidRPr="00820167" w:rsidRDefault="00820167" w:rsidP="008201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20167">
        <w:rPr>
          <w:rFonts w:ascii="Times New Roman CYR" w:hAnsi="Times New Roman CYR" w:cs="Times New Roman CYR"/>
          <w:sz w:val="28"/>
          <w:szCs w:val="28"/>
        </w:rPr>
        <w:t>В территориальном отделении работает телефон горячей линий по консультированию граждан, номер размещен на досках объявлений, КГБУ СО «КЦСОН «Манский», на стендах в сельсоветах и на официальном сайте министерства социальной политики Красноярского края.</w:t>
      </w:r>
    </w:p>
    <w:p w14:paraId="7F4C7E57" w14:textId="77777777" w:rsidR="00820167" w:rsidRPr="00820167" w:rsidRDefault="00820167" w:rsidP="0082016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14:paraId="3497BC1A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20. Жилищно-коммунальное хозяйство</w:t>
      </w:r>
    </w:p>
    <w:p w14:paraId="3C180BE2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018CC029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Объем отпуска тепловой энергии в 2022 году составил 34,45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тыс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Гкал. в 2023 году составит 35,28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тыс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Гкал, к 2026 году объем отпуска тепловой энергии составит  42,00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тыс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Гкал.</w:t>
      </w:r>
    </w:p>
    <w:p w14:paraId="0FB49D52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Пропущено сточных вод 44,19 тыс. куб. м. К 2026 году пропуск сточных вод будет на уровне 52,00 тыс. куб. м.</w:t>
      </w:r>
    </w:p>
    <w:p w14:paraId="1F03FDA7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Пропущено сточных вод от населения в 2022 году составило 39,48 тыс. куб. м.</w:t>
      </w:r>
    </w:p>
    <w:p w14:paraId="7726AABF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lastRenderedPageBreak/>
        <w:t xml:space="preserve">Пропущено сточных вод от других канализаций или отдельных канализационных сетей 0 тыс. куб. м. </w:t>
      </w:r>
    </w:p>
    <w:p w14:paraId="217156FD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Процент подписанных паспортов готовности котельных к эксплуатации в зимних условиях в 2022 году составил 75 %, в 2023 году составит 100%.</w:t>
      </w:r>
    </w:p>
    <w:p w14:paraId="1422F1DE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Количество источников теплоснабжения всех форм собственности, на конец периода составило 8 единиц.</w:t>
      </w:r>
    </w:p>
    <w:p w14:paraId="1BA58FD7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Суммарная установленная часовая тепловая мощность котлов на источниках теплоснабжения всех форм собственности, на конец периода составила 50,54 Гкал. /час.</w:t>
      </w:r>
    </w:p>
    <w:p w14:paraId="398BFBCE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ab/>
        <w:t>Протяженность тепловых и паровых сетей в двухтрубном исчислении всех форм собственности, на конец периода составила 27,87 км.</w:t>
      </w:r>
    </w:p>
    <w:p w14:paraId="4A47D95D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Протяженность тепловых и паровых сетей в двухтрубном исчислении всех форм собственности, на конец периода, нуждающихся в замене составила 16,99 км.</w:t>
      </w:r>
    </w:p>
    <w:p w14:paraId="416AA239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Одиночная протяженность уличных водопроводных сетей всех форм собственности в 2022 году составила 137,95 км.</w:t>
      </w:r>
    </w:p>
    <w:p w14:paraId="32DE2B97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Одиночная протяженность уличных водопроводных сетей всех форм собственности, нуждающихся в замене составила 60,33 км.</w:t>
      </w:r>
    </w:p>
    <w:p w14:paraId="103B1341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Отремонтировано водопроводных сетей всех форм собственности 1,53 км.</w:t>
      </w:r>
    </w:p>
    <w:p w14:paraId="455E5E75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Одиночная протяженность уличных канализационных сетей всех форм собственности составляет 11,61 км.</w:t>
      </w:r>
    </w:p>
    <w:p w14:paraId="505A9109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Одиночная протяженность уличных канализационных сетей всех форм собственности, нуждающихся в замене 7,43 км. </w:t>
      </w:r>
    </w:p>
    <w:p w14:paraId="3D7ADAA4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Уровень износа коммунальной инфраструктуры в 2022 году составил 64.5 %.</w:t>
      </w:r>
    </w:p>
    <w:p w14:paraId="2D228D49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Расходы на капитальный ремонт объектов систем тепло-, электро-, водоснабжения и водоотведения за счет всех источников финансирования в 2022 году составили 7527,704 тысяч рублей.</w:t>
      </w:r>
    </w:p>
    <w:p w14:paraId="2192FCD8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Расходы на капитальный ремонт объектов систем тепло-, электро-, водоснабжения и водоотведения за счет средств бюджета субъекта Российской Федерации в 2022 году составили 7452 тысяч рублей.</w:t>
      </w:r>
    </w:p>
    <w:p w14:paraId="1EFA9D59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Расходы на капитальный ремонт объектов систем тепло-, электро-, водоснабжения и водоотведения за счет средств бюджета муниципального образования составили 75,604 тысяч рублей.</w:t>
      </w:r>
    </w:p>
    <w:p w14:paraId="0F731FA0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820167">
        <w:rPr>
          <w:rFonts w:ascii="Times New Roman CYR" w:hAnsi="Times New Roman CYR" w:cs="Times New Roman CYR"/>
          <w:b/>
          <w:bCs/>
          <w:sz w:val="27"/>
          <w:szCs w:val="27"/>
        </w:rPr>
        <w:t>Основные показатели реформы в жилищно-коммунальном хозяйстве</w:t>
      </w:r>
    </w:p>
    <w:p w14:paraId="4E90EAC1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Количество организаций жилищно-коммунального комплекса по чистым видам деятельности</w:t>
      </w:r>
      <w:r w:rsidRPr="00820167">
        <w:rPr>
          <w:rFonts w:ascii="Times New Roman CYR" w:hAnsi="Times New Roman CYR" w:cs="Times New Roman CYR"/>
          <w:b/>
          <w:bCs/>
          <w:sz w:val="27"/>
          <w:szCs w:val="27"/>
        </w:rPr>
        <w:tab/>
      </w:r>
      <w:r w:rsidRPr="00820167">
        <w:rPr>
          <w:rFonts w:ascii="Times New Roman CYR" w:hAnsi="Times New Roman CYR" w:cs="Times New Roman CYR"/>
          <w:sz w:val="27"/>
          <w:szCs w:val="27"/>
        </w:rPr>
        <w:t>в 2022 году составило 8 единиц.</w:t>
      </w:r>
    </w:p>
    <w:p w14:paraId="288ADFB5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Количество многоквартирных домов, собственники помещений которых должны выбрать способ управления многоквартирными домами составляет 46.</w:t>
      </w:r>
    </w:p>
    <w:p w14:paraId="72B4E450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Доля многоквартирных домов, в которых собственники помещений выбрали и реализуют способ управления многоквартирным домом - управление товариществом собственников жилья либо жилищным кооперативом или иным специализированным потребительским кооперативом составляет 0%.</w:t>
      </w:r>
    </w:p>
    <w:p w14:paraId="20A7CECB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</w:p>
    <w:p w14:paraId="60B513CA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21. Экология</w:t>
      </w:r>
    </w:p>
    <w:p w14:paraId="1DC5289E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FB3EF05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lastRenderedPageBreak/>
        <w:t xml:space="preserve">Экологическое состояние района относительно благополучное. Промышленных предприятий, допускающих вредные выбросы и производящих вредные воздействия на окружающую среду в районе не расположено. Промышленные выбросы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г.Красноярска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не оказывают отрицательного воздействия, так как в районе преобладают юго-западные и западные ветры, что подтверждается данными метеостанций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г.Красноярска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и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с.Шалинское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>.</w:t>
      </w:r>
    </w:p>
    <w:p w14:paraId="24E56072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  Объем водопотребления из природных источников в 2022 году составил 525,13 тыс. м3, в 2021 году составил 594,27 тыс. м3. В последующие годы объем водопотребления останется на уровне525,13 тыс. м3. </w:t>
      </w:r>
    </w:p>
    <w:p w14:paraId="0EB1AFC9" w14:textId="77777777" w:rsidR="00820167" w:rsidRPr="00820167" w:rsidRDefault="00820167" w:rsidP="0082016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Объем водопотребления (забрано воды) из подземных источников в 2022 году составил 435,59 тыс. м3, в 2021 году составил 466,34   тыс. м3. </w:t>
      </w:r>
    </w:p>
    <w:p w14:paraId="51B1789A" w14:textId="77777777" w:rsidR="00820167" w:rsidRPr="00820167" w:rsidRDefault="00820167" w:rsidP="0082016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Объем использования воды, забранной из природных источников, используемой на хозяйственно-питьевые нужды в 2022 году составил 313,73 тыс. м3. В 2021 году составил 340,72 тыс. м3 В последующие годы объем останется на уровне 313,73 тыс. м3.</w:t>
      </w:r>
    </w:p>
    <w:p w14:paraId="206C89D5" w14:textId="77777777" w:rsidR="00820167" w:rsidRPr="00820167" w:rsidRDefault="00820167" w:rsidP="0082016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Объем оборотного и повторно-последовательного использования воды в 2022 году составил 336,0 тыс. м3. В 2021 году составлял 1196,1 тыс. м3. </w:t>
      </w:r>
    </w:p>
    <w:p w14:paraId="7EF07AB4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  Объем сброса загрязненных сточных вод (без очистки и недостаточно очищенных) в водные объекты, на рельеф, в подземные горизонты в 2021 году составил 136,47 тыс. м3, в 2022 году составил 132,70 тыс. м3. В последующие годы объем сброса останется на уровне 132,70 тыс. м3.</w:t>
      </w:r>
    </w:p>
    <w:p w14:paraId="6AA052C9" w14:textId="77777777" w:rsidR="00820167" w:rsidRPr="00820167" w:rsidRDefault="00820167" w:rsidP="0082016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Суммарная мощность очистных сооружений, используемых для очистки сточных вод в 2022 году составила 0 тыс. м3 в год. </w:t>
      </w:r>
    </w:p>
    <w:p w14:paraId="2394CB8D" w14:textId="77777777" w:rsidR="00820167" w:rsidRPr="00820167" w:rsidRDefault="00820167" w:rsidP="0082016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Количество очистных сооружений, оснащенных средствами учета и контроля качества сбрасываемых сточных вод нет.</w:t>
      </w:r>
    </w:p>
    <w:p w14:paraId="1E51B498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  Объем загрязняющих веществ, отходящих от стационарных источников загрязнения атмосферного воздуха, уловленных и обезвреженных в 2022 году составил 168,46 тонн, в 2021 году 168,46 тонн.</w:t>
      </w:r>
    </w:p>
    <w:p w14:paraId="3F89F2ED" w14:textId="77777777" w:rsidR="00820167" w:rsidRPr="00820167" w:rsidRDefault="00820167" w:rsidP="0082016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Удельный вес уловленных и обезвреженных вредных веществ в общем объеме загрязняющих веществ, отходящих от стационарных источников загрязнения атмосферного воздуха в 2022 году по отношению к 2021 году составил 23,09%.</w:t>
      </w:r>
    </w:p>
    <w:p w14:paraId="2A39416B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Выброшено в атмосферный воздух загрязняющих веществ от стационарных источников загрязнения атмосферного воздуха в 2022 году составил 561,00 тонн, что на 120 тонн больше по сравнению с 2021 годом.</w:t>
      </w:r>
    </w:p>
    <w:p w14:paraId="718F7F1C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Темп роста объема выбросов в атмосферу загрязняющих веществ стационарными источниками загрязнения, к соответствующему периоду предыдущего года составил 127,21%.</w:t>
      </w:r>
    </w:p>
    <w:p w14:paraId="290C3BD3" w14:textId="77777777" w:rsidR="00820167" w:rsidRPr="00820167" w:rsidRDefault="00820167" w:rsidP="00820167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           Объем выбросов в атмосферный воздух загрязняющих веществ от передвижных источников в 2022 году составил 2514 тонн. В 2021 году данный показатель был на уровне 2510 тонн. Объем выбросов увеличился, в связи с увеличением числа приобретенных личных автомобилей. На территории Манского района расположено 45 населенных пунктов. </w:t>
      </w:r>
    </w:p>
    <w:p w14:paraId="555FE1CC" w14:textId="77777777" w:rsidR="00820167" w:rsidRPr="00820167" w:rsidRDefault="00820167" w:rsidP="00820167">
      <w:pPr>
        <w:tabs>
          <w:tab w:val="left" w:pos="709"/>
        </w:tabs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ab/>
        <w:t xml:space="preserve">Количество полигонов размещения отходов, выполненных и эксплуатирующийся в соответствии с экологическими, строительными и санитарными нормами и правилами, согласно проектам, прошедшим </w:t>
      </w:r>
      <w:r w:rsidRPr="00820167">
        <w:rPr>
          <w:rFonts w:ascii="Times New Roman CYR" w:hAnsi="Times New Roman CYR" w:cs="Times New Roman CYR"/>
          <w:sz w:val="27"/>
          <w:szCs w:val="27"/>
        </w:rPr>
        <w:lastRenderedPageBreak/>
        <w:t xml:space="preserve">государственную экспертизу 1. Площадь полигонов размещения твердых бытовых отходов, выполненных и эксплуатирующийся в соответствии с экологическими, строительными и санитарными нормами и правилами, согласно проектам, прошедшим государственную экспертизу, составляет 0,0036 тыс. га.  Мощность полигона размещения отходов, выполненных и эксплуатирующийся в соответствии с экологическими, строительными и санитарными нормами и правилами, согласно проектам, прошедшим государственную экспертизу, составляет 27640 тонн. </w:t>
      </w:r>
    </w:p>
    <w:p w14:paraId="5A662846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b/>
          <w:bCs/>
          <w:color w:val="000000"/>
          <w:sz w:val="27"/>
          <w:szCs w:val="27"/>
        </w:rPr>
      </w:pPr>
    </w:p>
    <w:p w14:paraId="1C23E51E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22. Реализация на территории муниципального образования федеральных и краевых целевых программ</w:t>
      </w:r>
    </w:p>
    <w:p w14:paraId="281961A7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0C40E85" w14:textId="77777777" w:rsidR="00820167" w:rsidRPr="00820167" w:rsidRDefault="00820167" w:rsidP="0082016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>Администрация Манского района   проводила и проводит работу с отраслевыми министерствами Красноярского края по привлечению средств из краевого бюджета на финансирование инвестиционных и целевых программ.</w:t>
      </w:r>
    </w:p>
    <w:p w14:paraId="2C6DEFC4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20167">
        <w:rPr>
          <w:rFonts w:ascii="Times New Roman CYR" w:hAnsi="Times New Roman CYR" w:cs="Times New Roman CYR"/>
          <w:sz w:val="27"/>
          <w:szCs w:val="27"/>
        </w:rPr>
        <w:t xml:space="preserve">Так в 2022 году на территории МО осуществлялась реализация 14 краевых государственных программ, на финансирование которых было направлено </w:t>
      </w:r>
      <w:r w:rsidRPr="00820167">
        <w:rPr>
          <w:rFonts w:ascii="Times New Roman CYR" w:hAnsi="Times New Roman CYR" w:cs="Times New Roman CYR"/>
          <w:b/>
          <w:bCs/>
          <w:sz w:val="27"/>
          <w:szCs w:val="27"/>
        </w:rPr>
        <w:t xml:space="preserve">919652,54 </w:t>
      </w:r>
      <w:r w:rsidRPr="00820167">
        <w:rPr>
          <w:rFonts w:ascii="Times New Roman CYR" w:hAnsi="Times New Roman CYR" w:cs="Times New Roman CYR"/>
          <w:sz w:val="27"/>
          <w:szCs w:val="27"/>
        </w:rPr>
        <w:t xml:space="preserve">тысяч рублей, в 2021 году   </w:t>
      </w:r>
      <w:r w:rsidRPr="00820167">
        <w:rPr>
          <w:rFonts w:ascii="Times New Roman CYR" w:hAnsi="Times New Roman CYR" w:cs="Times New Roman CYR"/>
          <w:b/>
          <w:bCs/>
          <w:sz w:val="27"/>
          <w:szCs w:val="27"/>
        </w:rPr>
        <w:t xml:space="preserve">726288,22 </w:t>
      </w:r>
      <w:r w:rsidRPr="00820167">
        <w:rPr>
          <w:rFonts w:ascii="Times New Roman CYR" w:hAnsi="Times New Roman CYR" w:cs="Times New Roman CYR"/>
          <w:sz w:val="27"/>
          <w:szCs w:val="27"/>
        </w:rPr>
        <w:t xml:space="preserve">  </w:t>
      </w:r>
      <w:r w:rsidRPr="00820167">
        <w:rPr>
          <w:rFonts w:ascii="Times New Roman CYR" w:hAnsi="Times New Roman CYR" w:cs="Times New Roman CYR"/>
          <w:b/>
          <w:bCs/>
          <w:sz w:val="27"/>
          <w:szCs w:val="27"/>
        </w:rPr>
        <w:t xml:space="preserve"> </w:t>
      </w:r>
      <w:r w:rsidRPr="00820167">
        <w:rPr>
          <w:rFonts w:ascii="Times New Roman CYR" w:hAnsi="Times New Roman CYR" w:cs="Times New Roman CYR"/>
          <w:sz w:val="27"/>
          <w:szCs w:val="27"/>
        </w:rPr>
        <w:t xml:space="preserve">тысяч рублей, большая часть из которых была направлена на инвестирование реконструкции, капитальные ремонты объектов социальной сферы и </w:t>
      </w:r>
      <w:proofErr w:type="spellStart"/>
      <w:r w:rsidRPr="00820167">
        <w:rPr>
          <w:rFonts w:ascii="Times New Roman CYR" w:hAnsi="Times New Roman CYR" w:cs="Times New Roman CYR"/>
          <w:sz w:val="27"/>
          <w:szCs w:val="27"/>
        </w:rPr>
        <w:t>жилищно</w:t>
      </w:r>
      <w:proofErr w:type="spellEnd"/>
      <w:r w:rsidRPr="00820167">
        <w:rPr>
          <w:rFonts w:ascii="Times New Roman CYR" w:hAnsi="Times New Roman CYR" w:cs="Times New Roman CYR"/>
          <w:sz w:val="27"/>
          <w:szCs w:val="27"/>
        </w:rPr>
        <w:t xml:space="preserve"> – коммунального хозяйства. </w:t>
      </w:r>
    </w:p>
    <w:p w14:paraId="1093F7F7" w14:textId="77777777" w:rsidR="00820167" w:rsidRPr="00820167" w:rsidRDefault="00820167" w:rsidP="008201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55"/>
        <w:gridCol w:w="1984"/>
        <w:gridCol w:w="1617"/>
      </w:tblGrid>
      <w:tr w:rsidR="00820167" w:rsidRPr="00820167" w14:paraId="400EFBED" w14:textId="77777777" w:rsidTr="00820167">
        <w:trPr>
          <w:trHeight w:val="841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C7654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Наименование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445D0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 xml:space="preserve">Поступление, </w:t>
            </w:r>
          </w:p>
          <w:p w14:paraId="4FA71979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919C9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Освоено,</w:t>
            </w:r>
          </w:p>
          <w:p w14:paraId="1EAF2444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820167" w:rsidRPr="00820167" w14:paraId="2A917EB4" w14:textId="77777777" w:rsidTr="00820167">
        <w:trPr>
          <w:trHeight w:val="851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387EB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Государственная программа Красноярского края «Развитие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0D86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505701,9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DAEA4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499850,2</w:t>
            </w:r>
          </w:p>
        </w:tc>
      </w:tr>
      <w:tr w:rsidR="00820167" w:rsidRPr="00820167" w14:paraId="74FE8B3E" w14:textId="77777777" w:rsidTr="00820167">
        <w:trPr>
          <w:trHeight w:val="83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90EA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Государственная программа Красноярского края «Развитие культуры и туризма»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22C76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109369,05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08155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109118,03</w:t>
            </w:r>
          </w:p>
        </w:tc>
      </w:tr>
      <w:tr w:rsidR="00820167" w:rsidRPr="00820167" w14:paraId="38E7F9C8" w14:textId="77777777" w:rsidTr="00820167">
        <w:trPr>
          <w:trHeight w:val="988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C2E8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Государственная программа Красноярского края «Молодежь Красноярского края в XXI веке»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22203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6847,09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F9DDC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6847,09</w:t>
            </w:r>
          </w:p>
        </w:tc>
      </w:tr>
      <w:tr w:rsidR="00820167" w:rsidRPr="00820167" w14:paraId="1BEAF7DE" w14:textId="77777777" w:rsidTr="00820167">
        <w:trPr>
          <w:trHeight w:val="1258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470C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Государственная программа Красноярского края «Развитие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06597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22643,35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5F73F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22540,78</w:t>
            </w:r>
          </w:p>
        </w:tc>
      </w:tr>
      <w:tr w:rsidR="00820167" w:rsidRPr="00820167" w14:paraId="34862E5C" w14:textId="77777777" w:rsidTr="00820167">
        <w:trPr>
          <w:trHeight w:val="1403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BA2B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Государственная программа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D823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5197,79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5B2BA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5173,43</w:t>
            </w:r>
          </w:p>
        </w:tc>
      </w:tr>
      <w:tr w:rsidR="00820167" w:rsidRPr="00820167" w14:paraId="38D7152C" w14:textId="77777777" w:rsidTr="00820167">
        <w:trPr>
          <w:trHeight w:val="843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6062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Государственная программа Красноярского края «Управление муниципальными финансами»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744BB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139478,49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46518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139478,49</w:t>
            </w:r>
          </w:p>
        </w:tc>
      </w:tr>
      <w:tr w:rsidR="00820167" w:rsidRPr="00820167" w14:paraId="40055899" w14:textId="77777777" w:rsidTr="00820167">
        <w:trPr>
          <w:trHeight w:val="94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0F74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lastRenderedPageBreak/>
              <w:t>Государственная программа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1A024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53739,33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97E77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57739,33</w:t>
            </w:r>
          </w:p>
        </w:tc>
      </w:tr>
      <w:tr w:rsidR="00820167" w:rsidRPr="00820167" w14:paraId="1B63702D" w14:textId="77777777" w:rsidTr="00820167">
        <w:trPr>
          <w:trHeight w:val="1032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B65B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Государственная программа Красноярского края «Развитие транспортной системы»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4938F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62598,09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D87E6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62180,59</w:t>
            </w:r>
          </w:p>
        </w:tc>
      </w:tr>
      <w:tr w:rsidR="00820167" w:rsidRPr="00820167" w14:paraId="039D7993" w14:textId="77777777" w:rsidTr="00820167">
        <w:trPr>
          <w:trHeight w:val="126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3E38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«Управление муниципальным имуществом муниципального образования Манского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6DC4F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4996,3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EA71A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4996,3</w:t>
            </w:r>
          </w:p>
        </w:tc>
      </w:tr>
      <w:tr w:rsidR="00820167" w:rsidRPr="00820167" w14:paraId="77671291" w14:textId="77777777" w:rsidTr="00820167">
        <w:trPr>
          <w:trHeight w:val="126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A9CF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Государственная программа Красноярского края «Развитие инвестиционной деятельности, малого и среднего предпринимательства»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846E2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1133,37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44065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1133,37</w:t>
            </w:r>
          </w:p>
        </w:tc>
      </w:tr>
      <w:tr w:rsidR="00820167" w:rsidRPr="00820167" w14:paraId="16AD26E0" w14:textId="77777777" w:rsidTr="00820167">
        <w:trPr>
          <w:trHeight w:val="831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4780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«О территориальном планировании, градостроительном зонировании и документации по планировке территории Манского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D908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9F872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1500</w:t>
            </w:r>
          </w:p>
        </w:tc>
      </w:tr>
      <w:tr w:rsidR="00820167" w:rsidRPr="00820167" w14:paraId="349FB2C6" w14:textId="77777777" w:rsidTr="00820167">
        <w:trPr>
          <w:trHeight w:val="831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23B7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Государственная программа Красноярского края</w:t>
            </w:r>
          </w:p>
          <w:p w14:paraId="589BC9C5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«Охрана окружающей среды»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85D6F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1258,98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45677B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1258,98</w:t>
            </w:r>
          </w:p>
        </w:tc>
      </w:tr>
      <w:tr w:rsidR="00820167" w:rsidRPr="00820167" w14:paraId="596B3F47" w14:textId="77777777" w:rsidTr="00820167">
        <w:trPr>
          <w:trHeight w:val="1267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2EA4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Государственная программа Красноярского края «Развитие агропромышленного комплекса»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C4C2D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6204,25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34B44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6204,25</w:t>
            </w:r>
          </w:p>
        </w:tc>
      </w:tr>
      <w:tr w:rsidR="00820167" w:rsidRPr="00820167" w14:paraId="3E4F1BA1" w14:textId="77777777" w:rsidTr="00820167">
        <w:trPr>
          <w:trHeight w:val="94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5CE4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"Создание условий для развития услуг связи в малочисленных и труднодоступных населенных пунктах Манского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33EFD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5631,7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4578A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5631,7</w:t>
            </w:r>
          </w:p>
        </w:tc>
      </w:tr>
      <w:tr w:rsidR="00820167" w:rsidRPr="00820167" w14:paraId="5FAFDE74" w14:textId="77777777" w:rsidTr="00820167">
        <w:trPr>
          <w:trHeight w:val="945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C8CD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6C9B4E17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FBEAB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926299,69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278C5" w14:textId="77777777" w:rsidR="00820167" w:rsidRPr="00820167" w:rsidRDefault="00820167" w:rsidP="008201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167">
              <w:rPr>
                <w:rFonts w:ascii="Times New Roman CYR" w:hAnsi="Times New Roman CYR" w:cs="Times New Roman CYR"/>
              </w:rPr>
              <w:t>919652,54</w:t>
            </w:r>
          </w:p>
        </w:tc>
      </w:tr>
    </w:tbl>
    <w:p w14:paraId="78F5ED84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14:paraId="0DA5E594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23. Проблемы при формировании мониторинга социально-экономического развития муниципального образования</w:t>
      </w:r>
    </w:p>
    <w:p w14:paraId="306525B9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3650492" w14:textId="77777777" w:rsidR="00820167" w:rsidRPr="00820167" w:rsidRDefault="00820167" w:rsidP="00820167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820167">
        <w:rPr>
          <w:color w:val="000000"/>
          <w:sz w:val="27"/>
          <w:szCs w:val="27"/>
        </w:rPr>
        <w:t>В связи с нахождением в отпусках отдельных специалистов министерств, согласование</w:t>
      </w:r>
      <w:r w:rsidRPr="00820167">
        <w:rPr>
          <w:sz w:val="27"/>
          <w:szCs w:val="27"/>
        </w:rPr>
        <w:t xml:space="preserve"> мониторинга социально-экономического развития муниципального образования шло недостаточно оперативно.</w:t>
      </w:r>
      <w:r w:rsidRPr="00820167">
        <w:rPr>
          <w:color w:val="000000"/>
          <w:sz w:val="27"/>
          <w:szCs w:val="27"/>
        </w:rPr>
        <w:t xml:space="preserve">  </w:t>
      </w:r>
    </w:p>
    <w:p w14:paraId="456D3120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14:paraId="09027B89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7"/>
          <w:szCs w:val="27"/>
        </w:rPr>
      </w:pPr>
      <w:r w:rsidRPr="00820167">
        <w:rPr>
          <w:b/>
          <w:bCs/>
          <w:color w:val="000000"/>
          <w:sz w:val="27"/>
          <w:szCs w:val="27"/>
        </w:rPr>
        <w:t>24. Другое</w:t>
      </w:r>
    </w:p>
    <w:p w14:paraId="3F49E141" w14:textId="77777777" w:rsidR="00820167" w:rsidRPr="00820167" w:rsidRDefault="00820167" w:rsidP="0082016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7"/>
          <w:szCs w:val="27"/>
        </w:rPr>
      </w:pPr>
    </w:p>
    <w:p w14:paraId="10535415" w14:textId="77777777" w:rsidR="00820167" w:rsidRPr="00820167" w:rsidRDefault="00820167" w:rsidP="00820167">
      <w:pPr>
        <w:rPr>
          <w:sz w:val="27"/>
          <w:szCs w:val="27"/>
        </w:rPr>
      </w:pPr>
      <w:r w:rsidRPr="00820167">
        <w:rPr>
          <w:sz w:val="27"/>
          <w:szCs w:val="27"/>
        </w:rPr>
        <w:t xml:space="preserve">Начальник отдела экономического </w:t>
      </w:r>
    </w:p>
    <w:p w14:paraId="67CD5875" w14:textId="77777777" w:rsidR="00820167" w:rsidRPr="006B68EA" w:rsidRDefault="00820167" w:rsidP="00820167">
      <w:pPr>
        <w:rPr>
          <w:sz w:val="27"/>
          <w:szCs w:val="27"/>
        </w:rPr>
      </w:pPr>
      <w:r w:rsidRPr="00820167">
        <w:rPr>
          <w:sz w:val="27"/>
          <w:szCs w:val="27"/>
        </w:rPr>
        <w:t xml:space="preserve">развития администрации Манского района                                       </w:t>
      </w:r>
      <w:r w:rsidRPr="00820167">
        <w:rPr>
          <w:sz w:val="27"/>
          <w:szCs w:val="27"/>
          <w:lang w:val="en-US"/>
        </w:rPr>
        <w:t>C</w:t>
      </w:r>
      <w:r w:rsidRPr="00820167">
        <w:rPr>
          <w:sz w:val="27"/>
          <w:szCs w:val="27"/>
        </w:rPr>
        <w:t>.Н. Беспалько</w:t>
      </w:r>
      <w:r w:rsidRPr="00637DAD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</w:t>
      </w:r>
    </w:p>
    <w:p w14:paraId="4BC76E80" w14:textId="77777777" w:rsidR="00820167" w:rsidRDefault="00820167" w:rsidP="00820167"/>
    <w:p w14:paraId="4E4875C0" w14:textId="21CF6227" w:rsidR="007F1C2F" w:rsidRPr="006B68EA" w:rsidRDefault="007F1C2F" w:rsidP="00820167">
      <w:pPr>
        <w:tabs>
          <w:tab w:val="left" w:pos="709"/>
        </w:tabs>
        <w:autoSpaceDE w:val="0"/>
        <w:autoSpaceDN w:val="0"/>
        <w:adjustRightInd w:val="0"/>
        <w:ind w:left="-284" w:firstLine="709"/>
        <w:jc w:val="both"/>
        <w:rPr>
          <w:sz w:val="27"/>
          <w:szCs w:val="27"/>
        </w:rPr>
      </w:pPr>
    </w:p>
    <w:sectPr w:rsidR="007F1C2F" w:rsidRPr="006B68EA" w:rsidSect="00D030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Microsoft Sans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C427C"/>
    <w:multiLevelType w:val="singleLevel"/>
    <w:tmpl w:val="E9784ACA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FE"/>
    <w:rsid w:val="00004757"/>
    <w:rsid w:val="00011E88"/>
    <w:rsid w:val="001056AB"/>
    <w:rsid w:val="0012558C"/>
    <w:rsid w:val="001A7447"/>
    <w:rsid w:val="00204300"/>
    <w:rsid w:val="002409FB"/>
    <w:rsid w:val="002624CC"/>
    <w:rsid w:val="002E1FE0"/>
    <w:rsid w:val="00321B19"/>
    <w:rsid w:val="00333FFC"/>
    <w:rsid w:val="00337158"/>
    <w:rsid w:val="00366E36"/>
    <w:rsid w:val="003B1FBA"/>
    <w:rsid w:val="004105C4"/>
    <w:rsid w:val="00417B65"/>
    <w:rsid w:val="00443938"/>
    <w:rsid w:val="00447F27"/>
    <w:rsid w:val="005442BD"/>
    <w:rsid w:val="005461C4"/>
    <w:rsid w:val="00566931"/>
    <w:rsid w:val="005726CF"/>
    <w:rsid w:val="00595C84"/>
    <w:rsid w:val="005B3EAE"/>
    <w:rsid w:val="006213C7"/>
    <w:rsid w:val="00624C43"/>
    <w:rsid w:val="00633CCD"/>
    <w:rsid w:val="00637DAD"/>
    <w:rsid w:val="006B68EA"/>
    <w:rsid w:val="006E2FD0"/>
    <w:rsid w:val="00745217"/>
    <w:rsid w:val="007F1C2F"/>
    <w:rsid w:val="00820167"/>
    <w:rsid w:val="0084407D"/>
    <w:rsid w:val="008773A9"/>
    <w:rsid w:val="00890983"/>
    <w:rsid w:val="008973FE"/>
    <w:rsid w:val="008D0E32"/>
    <w:rsid w:val="008E3901"/>
    <w:rsid w:val="008E3C5A"/>
    <w:rsid w:val="009629D7"/>
    <w:rsid w:val="009A677F"/>
    <w:rsid w:val="00A3701B"/>
    <w:rsid w:val="00A66EF0"/>
    <w:rsid w:val="00AD0482"/>
    <w:rsid w:val="00AE34E6"/>
    <w:rsid w:val="00B15672"/>
    <w:rsid w:val="00B5153F"/>
    <w:rsid w:val="00BF6F66"/>
    <w:rsid w:val="00CA3939"/>
    <w:rsid w:val="00CB41E6"/>
    <w:rsid w:val="00D0305A"/>
    <w:rsid w:val="00D17BDD"/>
    <w:rsid w:val="00E536BF"/>
    <w:rsid w:val="00E57D97"/>
    <w:rsid w:val="00EB687D"/>
    <w:rsid w:val="00ED39D9"/>
    <w:rsid w:val="00EF3B5F"/>
    <w:rsid w:val="00F56050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62D7"/>
  <w15:docId w15:val="{F83E5B76-7EEA-4E89-B69C-6B6B339A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105C4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4105C4"/>
    <w:pPr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410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05C4"/>
  </w:style>
  <w:style w:type="character" w:styleId="a5">
    <w:name w:val="Hyperlink"/>
    <w:basedOn w:val="a0"/>
    <w:uiPriority w:val="99"/>
    <w:semiHidden/>
    <w:unhideWhenUsed/>
    <w:rsid w:val="004105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105C4"/>
    <w:rPr>
      <w:color w:val="800080"/>
      <w:u w:val="single"/>
    </w:rPr>
  </w:style>
  <w:style w:type="paragraph" w:customStyle="1" w:styleId="font0">
    <w:name w:val="font0"/>
    <w:basedOn w:val="a"/>
    <w:rsid w:val="004105C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a"/>
    <w:rsid w:val="004105C4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hd w:val="clear" w:color="000000" w:fill="FFFFF0"/>
      <w:spacing w:before="100" w:beforeAutospacing="1" w:after="100" w:afterAutospacing="1"/>
      <w:textAlignment w:val="top"/>
    </w:pPr>
    <w:rPr>
      <w:color w:val="000000"/>
      <w:sz w:val="17"/>
      <w:szCs w:val="17"/>
    </w:rPr>
  </w:style>
  <w:style w:type="paragraph" w:customStyle="1" w:styleId="xl64">
    <w:name w:val="xl64"/>
    <w:basedOn w:val="a"/>
    <w:rsid w:val="004105C4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hd w:val="clear" w:color="000000" w:fill="FFFFF0"/>
      <w:spacing w:before="100" w:beforeAutospacing="1" w:after="100" w:afterAutospacing="1"/>
      <w:textAlignment w:val="top"/>
    </w:pPr>
    <w:rPr>
      <w:color w:val="000000"/>
      <w:sz w:val="17"/>
      <w:szCs w:val="17"/>
    </w:rPr>
  </w:style>
  <w:style w:type="paragraph" w:customStyle="1" w:styleId="xl65">
    <w:name w:val="xl65"/>
    <w:basedOn w:val="a"/>
    <w:rsid w:val="004105C4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hd w:val="clear" w:color="000000" w:fill="BCBC98"/>
      <w:spacing w:before="100" w:beforeAutospacing="1" w:after="100" w:afterAutospacing="1"/>
      <w:textAlignment w:val="top"/>
    </w:pPr>
    <w:rPr>
      <w:b/>
      <w:bCs/>
      <w:color w:val="000000"/>
      <w:sz w:val="23"/>
      <w:szCs w:val="23"/>
    </w:rPr>
  </w:style>
  <w:style w:type="paragraph" w:customStyle="1" w:styleId="xl66">
    <w:name w:val="xl66"/>
    <w:basedOn w:val="a"/>
    <w:rsid w:val="004105C4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hd w:val="clear" w:color="000000" w:fill="CCCCB3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4105C4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pacing w:before="100" w:beforeAutospacing="1" w:after="100" w:afterAutospacing="1"/>
      <w:jc w:val="right"/>
      <w:textAlignment w:val="top"/>
    </w:pPr>
    <w:rPr>
      <w:color w:val="0000FF"/>
      <w:sz w:val="17"/>
      <w:szCs w:val="17"/>
    </w:rPr>
  </w:style>
  <w:style w:type="paragraph" w:customStyle="1" w:styleId="xl68">
    <w:name w:val="xl68"/>
    <w:basedOn w:val="a"/>
    <w:rsid w:val="004105C4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pacing w:before="100" w:beforeAutospacing="1" w:after="100" w:afterAutospacing="1"/>
      <w:jc w:val="right"/>
      <w:textAlignment w:val="top"/>
    </w:pPr>
    <w:rPr>
      <w:color w:val="000000"/>
      <w:sz w:val="17"/>
      <w:szCs w:val="17"/>
    </w:rPr>
  </w:style>
  <w:style w:type="paragraph" w:customStyle="1" w:styleId="xl69">
    <w:name w:val="xl69"/>
    <w:basedOn w:val="a"/>
    <w:rsid w:val="004105C4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pacing w:before="100" w:beforeAutospacing="1" w:after="100" w:afterAutospacing="1"/>
      <w:jc w:val="right"/>
      <w:textAlignment w:val="top"/>
    </w:pPr>
    <w:rPr>
      <w:color w:val="6D6D6D"/>
      <w:sz w:val="17"/>
      <w:szCs w:val="17"/>
    </w:rPr>
  </w:style>
  <w:style w:type="paragraph" w:customStyle="1" w:styleId="xl70">
    <w:name w:val="xl70"/>
    <w:basedOn w:val="a"/>
    <w:rsid w:val="004105C4"/>
    <w:pPr>
      <w:pBdr>
        <w:top w:val="single" w:sz="4" w:space="0" w:color="6D6D6D"/>
        <w:left w:val="single" w:sz="4" w:space="5" w:color="6D6D6D"/>
        <w:bottom w:val="single" w:sz="4" w:space="0" w:color="6D6D6D"/>
        <w:right w:val="single" w:sz="4" w:space="0" w:color="6D6D6D"/>
      </w:pBdr>
      <w:shd w:val="clear" w:color="000000" w:fill="FFFFF0"/>
      <w:spacing w:before="100" w:beforeAutospacing="1" w:after="100" w:afterAutospacing="1"/>
      <w:ind w:firstLineChars="100" w:firstLine="100"/>
      <w:textAlignment w:val="top"/>
    </w:pPr>
    <w:rPr>
      <w:color w:val="000000"/>
      <w:sz w:val="17"/>
      <w:szCs w:val="17"/>
    </w:rPr>
  </w:style>
  <w:style w:type="paragraph" w:customStyle="1" w:styleId="xl71">
    <w:name w:val="xl71"/>
    <w:basedOn w:val="a"/>
    <w:rsid w:val="004105C4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hd w:val="clear" w:color="000000" w:fill="DDDDCC"/>
      <w:spacing w:before="100" w:beforeAutospacing="1" w:after="100" w:afterAutospacing="1"/>
      <w:textAlignment w:val="top"/>
    </w:pPr>
    <w:rPr>
      <w:b/>
      <w:bCs/>
      <w:color w:val="000000"/>
      <w:sz w:val="17"/>
      <w:szCs w:val="17"/>
    </w:rPr>
  </w:style>
  <w:style w:type="paragraph" w:customStyle="1" w:styleId="xl72">
    <w:name w:val="xl72"/>
    <w:basedOn w:val="a"/>
    <w:rsid w:val="004105C4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pacing w:before="100" w:beforeAutospacing="1" w:after="100" w:afterAutospacing="1"/>
      <w:jc w:val="right"/>
      <w:textAlignment w:val="top"/>
    </w:pPr>
    <w:rPr>
      <w:color w:val="0000FF"/>
      <w:sz w:val="17"/>
      <w:szCs w:val="17"/>
    </w:rPr>
  </w:style>
  <w:style w:type="paragraph" w:customStyle="1" w:styleId="xl73">
    <w:name w:val="xl73"/>
    <w:basedOn w:val="a"/>
    <w:rsid w:val="004105C4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pacing w:before="100" w:beforeAutospacing="1" w:after="100" w:afterAutospacing="1"/>
      <w:jc w:val="right"/>
      <w:textAlignment w:val="top"/>
    </w:pPr>
    <w:rPr>
      <w:color w:val="000000"/>
      <w:sz w:val="17"/>
      <w:szCs w:val="17"/>
    </w:rPr>
  </w:style>
  <w:style w:type="paragraph" w:customStyle="1" w:styleId="xl74">
    <w:name w:val="xl74"/>
    <w:basedOn w:val="a"/>
    <w:rsid w:val="004105C4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hd w:val="clear" w:color="000000" w:fill="FFFFF0"/>
      <w:spacing w:before="100" w:beforeAutospacing="1" w:after="100" w:afterAutospacing="1"/>
      <w:textAlignment w:val="top"/>
    </w:pPr>
    <w:rPr>
      <w:i/>
      <w:iCs/>
      <w:color w:val="000000"/>
      <w:sz w:val="17"/>
      <w:szCs w:val="17"/>
    </w:rPr>
  </w:style>
  <w:style w:type="paragraph" w:customStyle="1" w:styleId="xl75">
    <w:name w:val="xl75"/>
    <w:basedOn w:val="a"/>
    <w:rsid w:val="004105C4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pacing w:before="100" w:beforeAutospacing="1" w:after="100" w:afterAutospacing="1"/>
      <w:jc w:val="right"/>
      <w:textAlignment w:val="top"/>
    </w:pPr>
    <w:rPr>
      <w:i/>
      <w:iCs/>
      <w:color w:val="0000FF"/>
      <w:sz w:val="17"/>
      <w:szCs w:val="17"/>
    </w:rPr>
  </w:style>
  <w:style w:type="paragraph" w:customStyle="1" w:styleId="xl76">
    <w:name w:val="xl76"/>
    <w:basedOn w:val="a"/>
    <w:rsid w:val="004105C4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pacing w:before="100" w:beforeAutospacing="1" w:after="100" w:afterAutospacing="1"/>
      <w:jc w:val="right"/>
      <w:textAlignment w:val="top"/>
    </w:pPr>
    <w:rPr>
      <w:i/>
      <w:iCs/>
      <w:color w:val="000000"/>
      <w:sz w:val="17"/>
      <w:szCs w:val="17"/>
    </w:rPr>
  </w:style>
  <w:style w:type="paragraph" w:customStyle="1" w:styleId="xl77">
    <w:name w:val="xl77"/>
    <w:basedOn w:val="a"/>
    <w:rsid w:val="004105C4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pacing w:before="100" w:beforeAutospacing="1" w:after="100" w:afterAutospacing="1"/>
      <w:jc w:val="right"/>
      <w:textAlignment w:val="top"/>
    </w:pPr>
    <w:rPr>
      <w:color w:val="6D6D6D"/>
      <w:sz w:val="17"/>
      <w:szCs w:val="17"/>
    </w:rPr>
  </w:style>
  <w:style w:type="paragraph" w:customStyle="1" w:styleId="xl78">
    <w:name w:val="xl78"/>
    <w:basedOn w:val="a"/>
    <w:rsid w:val="004105C4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pacing w:before="100" w:beforeAutospacing="1" w:after="100" w:afterAutospacing="1"/>
      <w:jc w:val="right"/>
      <w:textAlignment w:val="top"/>
    </w:pPr>
    <w:rPr>
      <w:i/>
      <w:iCs/>
      <w:color w:val="6D6D6D"/>
      <w:sz w:val="17"/>
      <w:szCs w:val="17"/>
    </w:rPr>
  </w:style>
  <w:style w:type="paragraph" w:customStyle="1" w:styleId="xl79">
    <w:name w:val="xl79"/>
    <w:basedOn w:val="a"/>
    <w:rsid w:val="004105C4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pacing w:before="100" w:beforeAutospacing="1" w:after="100" w:afterAutospacing="1"/>
      <w:jc w:val="right"/>
      <w:textAlignment w:val="top"/>
    </w:pPr>
    <w:rPr>
      <w:color w:val="6D6D6D"/>
      <w:sz w:val="17"/>
      <w:szCs w:val="17"/>
    </w:rPr>
  </w:style>
  <w:style w:type="paragraph" w:customStyle="1" w:styleId="xl80">
    <w:name w:val="xl80"/>
    <w:basedOn w:val="a"/>
    <w:rsid w:val="004105C4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pacing w:before="100" w:beforeAutospacing="1" w:after="100" w:afterAutospacing="1"/>
      <w:jc w:val="right"/>
      <w:textAlignment w:val="top"/>
    </w:pPr>
    <w:rPr>
      <w:color w:val="000000"/>
      <w:sz w:val="17"/>
      <w:szCs w:val="17"/>
    </w:rPr>
  </w:style>
  <w:style w:type="paragraph" w:customStyle="1" w:styleId="xl81">
    <w:name w:val="xl81"/>
    <w:basedOn w:val="a"/>
    <w:rsid w:val="004105C4"/>
    <w:pPr>
      <w:pBdr>
        <w:top w:val="single" w:sz="4" w:space="0" w:color="6D6D6D"/>
        <w:left w:val="single" w:sz="4" w:space="16" w:color="6D6D6D"/>
        <w:bottom w:val="single" w:sz="4" w:space="0" w:color="6D6D6D"/>
        <w:right w:val="single" w:sz="4" w:space="0" w:color="6D6D6D"/>
      </w:pBdr>
      <w:shd w:val="clear" w:color="000000" w:fill="FFFFF0"/>
      <w:spacing w:before="100" w:beforeAutospacing="1" w:after="100" w:afterAutospacing="1"/>
      <w:ind w:firstLineChars="300" w:firstLine="300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rsid w:val="004105C4"/>
    <w:pPr>
      <w:pBdr>
        <w:top w:val="single" w:sz="4" w:space="0" w:color="6D6D6D"/>
        <w:left w:val="single" w:sz="4" w:space="10" w:color="6D6D6D"/>
        <w:bottom w:val="single" w:sz="4" w:space="0" w:color="6D6D6D"/>
        <w:right w:val="single" w:sz="4" w:space="0" w:color="6D6D6D"/>
      </w:pBdr>
      <w:shd w:val="clear" w:color="000000" w:fill="FFFFF0"/>
      <w:spacing w:before="100" w:beforeAutospacing="1" w:after="100" w:afterAutospacing="1"/>
      <w:ind w:firstLineChars="200" w:firstLine="200"/>
      <w:textAlignment w:val="top"/>
    </w:pPr>
    <w:rPr>
      <w:color w:val="000000"/>
      <w:sz w:val="17"/>
      <w:szCs w:val="17"/>
    </w:rPr>
  </w:style>
  <w:style w:type="paragraph" w:customStyle="1" w:styleId="xl83">
    <w:name w:val="xl83"/>
    <w:basedOn w:val="a"/>
    <w:rsid w:val="004105C4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hd w:val="clear" w:color="000000" w:fill="E6E6D9"/>
      <w:spacing w:before="100" w:beforeAutospacing="1" w:after="100" w:afterAutospacing="1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rsid w:val="004105C4"/>
    <w:pPr>
      <w:pBdr>
        <w:top w:val="single" w:sz="4" w:space="0" w:color="6D6D6D"/>
        <w:left w:val="single" w:sz="4" w:space="5" w:color="6D6D6D"/>
        <w:bottom w:val="single" w:sz="4" w:space="0" w:color="6D6D6D"/>
        <w:right w:val="single" w:sz="4" w:space="0" w:color="6D6D6D"/>
      </w:pBdr>
      <w:shd w:val="clear" w:color="000000" w:fill="FFFFF0"/>
      <w:spacing w:before="100" w:beforeAutospacing="1" w:after="100" w:afterAutospacing="1"/>
      <w:ind w:firstLineChars="100" w:firstLine="100"/>
      <w:textAlignment w:val="top"/>
    </w:pPr>
    <w:rPr>
      <w:i/>
      <w:iCs/>
      <w:color w:val="000000"/>
      <w:sz w:val="17"/>
      <w:szCs w:val="17"/>
    </w:rPr>
  </w:style>
  <w:style w:type="paragraph" w:customStyle="1" w:styleId="xl85">
    <w:name w:val="xl85"/>
    <w:basedOn w:val="a"/>
    <w:rsid w:val="004105C4"/>
    <w:pPr>
      <w:pBdr>
        <w:top w:val="single" w:sz="4" w:space="0" w:color="6D6D6D"/>
        <w:left w:val="single" w:sz="4" w:space="10" w:color="6D6D6D"/>
        <w:bottom w:val="single" w:sz="4" w:space="0" w:color="6D6D6D"/>
        <w:right w:val="single" w:sz="4" w:space="0" w:color="6D6D6D"/>
      </w:pBdr>
      <w:shd w:val="clear" w:color="000000" w:fill="FFFFF0"/>
      <w:spacing w:before="100" w:beforeAutospacing="1" w:after="100" w:afterAutospacing="1"/>
      <w:ind w:firstLineChars="200" w:firstLine="200"/>
      <w:textAlignment w:val="top"/>
    </w:pPr>
    <w:rPr>
      <w:i/>
      <w:iCs/>
      <w:color w:val="000000"/>
      <w:sz w:val="17"/>
      <w:szCs w:val="17"/>
    </w:rPr>
  </w:style>
  <w:style w:type="paragraph" w:customStyle="1" w:styleId="xl86">
    <w:name w:val="xl86"/>
    <w:basedOn w:val="a"/>
    <w:rsid w:val="004105C4"/>
    <w:pPr>
      <w:pBdr>
        <w:top w:val="single" w:sz="4" w:space="0" w:color="6D6D6D"/>
        <w:left w:val="single" w:sz="4" w:space="21" w:color="6D6D6D"/>
        <w:bottom w:val="single" w:sz="4" w:space="0" w:color="6D6D6D"/>
        <w:right w:val="single" w:sz="4" w:space="0" w:color="6D6D6D"/>
      </w:pBdr>
      <w:shd w:val="clear" w:color="000000" w:fill="FFFFF0"/>
      <w:spacing w:before="100" w:beforeAutospacing="1" w:after="100" w:afterAutospacing="1"/>
      <w:ind w:firstLineChars="400" w:firstLine="400"/>
      <w:textAlignment w:val="top"/>
    </w:pPr>
    <w:rPr>
      <w:color w:val="000000"/>
      <w:sz w:val="17"/>
      <w:szCs w:val="17"/>
    </w:rPr>
  </w:style>
  <w:style w:type="paragraph" w:customStyle="1" w:styleId="xl87">
    <w:name w:val="xl87"/>
    <w:basedOn w:val="a"/>
    <w:rsid w:val="004105C4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pacing w:before="100" w:beforeAutospacing="1" w:after="100" w:afterAutospacing="1"/>
      <w:jc w:val="right"/>
      <w:textAlignment w:val="top"/>
    </w:pPr>
    <w:rPr>
      <w:color w:val="0000FF"/>
      <w:sz w:val="17"/>
      <w:szCs w:val="17"/>
    </w:rPr>
  </w:style>
  <w:style w:type="paragraph" w:customStyle="1" w:styleId="xl88">
    <w:name w:val="xl88"/>
    <w:basedOn w:val="a"/>
    <w:rsid w:val="004105C4"/>
    <w:pPr>
      <w:pBdr>
        <w:top w:val="single" w:sz="4" w:space="0" w:color="6D6D6D"/>
        <w:left w:val="single" w:sz="4" w:space="16" w:color="6D6D6D"/>
        <w:bottom w:val="single" w:sz="4" w:space="0" w:color="6D6D6D"/>
        <w:right w:val="single" w:sz="4" w:space="0" w:color="6D6D6D"/>
      </w:pBdr>
      <w:shd w:val="clear" w:color="000000" w:fill="FFFFF0"/>
      <w:spacing w:before="100" w:beforeAutospacing="1" w:after="100" w:afterAutospacing="1"/>
      <w:ind w:firstLineChars="300" w:firstLine="300"/>
      <w:textAlignment w:val="top"/>
    </w:pPr>
    <w:rPr>
      <w:i/>
      <w:iCs/>
      <w:color w:val="000000"/>
      <w:sz w:val="17"/>
      <w:szCs w:val="17"/>
    </w:rPr>
  </w:style>
  <w:style w:type="paragraph" w:customStyle="1" w:styleId="xl89">
    <w:name w:val="xl89"/>
    <w:basedOn w:val="a"/>
    <w:rsid w:val="004105C4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pacing w:before="100" w:beforeAutospacing="1" w:after="100" w:afterAutospacing="1"/>
      <w:jc w:val="right"/>
      <w:textAlignment w:val="top"/>
    </w:pPr>
    <w:rPr>
      <w:i/>
      <w:iCs/>
      <w:color w:val="0000FF"/>
      <w:sz w:val="17"/>
      <w:szCs w:val="17"/>
    </w:rPr>
  </w:style>
  <w:style w:type="paragraph" w:customStyle="1" w:styleId="xl90">
    <w:name w:val="xl90"/>
    <w:basedOn w:val="a"/>
    <w:rsid w:val="004105C4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pacing w:before="100" w:beforeAutospacing="1" w:after="100" w:afterAutospacing="1"/>
      <w:jc w:val="right"/>
      <w:textAlignment w:val="top"/>
    </w:pPr>
    <w:rPr>
      <w:i/>
      <w:iCs/>
      <w:color w:val="000000"/>
      <w:sz w:val="17"/>
      <w:szCs w:val="17"/>
    </w:rPr>
  </w:style>
  <w:style w:type="paragraph" w:customStyle="1" w:styleId="xl91">
    <w:name w:val="xl91"/>
    <w:basedOn w:val="a"/>
    <w:rsid w:val="004105C4"/>
    <w:pPr>
      <w:pBdr>
        <w:top w:val="single" w:sz="4" w:space="0" w:color="6D6D6D"/>
        <w:left w:val="single" w:sz="4" w:space="5" w:color="6D6D6D"/>
        <w:bottom w:val="single" w:sz="4" w:space="0" w:color="6D6D6D"/>
        <w:right w:val="single" w:sz="4" w:space="0" w:color="6D6D6D"/>
      </w:pBdr>
      <w:shd w:val="clear" w:color="000000" w:fill="DDDDCC"/>
      <w:spacing w:before="100" w:beforeAutospacing="1" w:after="100" w:afterAutospacing="1"/>
      <w:ind w:firstLineChars="100" w:firstLine="100"/>
      <w:textAlignment w:val="top"/>
    </w:pPr>
    <w:rPr>
      <w:b/>
      <w:bCs/>
      <w:color w:val="000000"/>
      <w:sz w:val="17"/>
      <w:szCs w:val="17"/>
    </w:rPr>
  </w:style>
  <w:style w:type="paragraph" w:customStyle="1" w:styleId="xl92">
    <w:name w:val="xl92"/>
    <w:basedOn w:val="a"/>
    <w:rsid w:val="004105C4"/>
    <w:pPr>
      <w:pBdr>
        <w:top w:val="single" w:sz="4" w:space="0" w:color="6D6D6D"/>
        <w:left w:val="single" w:sz="4" w:space="5" w:color="6D6D6D"/>
        <w:bottom w:val="single" w:sz="4" w:space="0" w:color="6D6D6D"/>
        <w:right w:val="single" w:sz="4" w:space="0" w:color="6D6D6D"/>
      </w:pBdr>
      <w:shd w:val="clear" w:color="000000" w:fill="E6E6D9"/>
      <w:spacing w:before="100" w:beforeAutospacing="1" w:after="100" w:afterAutospacing="1"/>
      <w:ind w:firstLineChars="100" w:firstLine="100"/>
      <w:textAlignment w:val="top"/>
    </w:pPr>
    <w:rPr>
      <w:color w:val="000000"/>
      <w:sz w:val="17"/>
      <w:szCs w:val="17"/>
    </w:rPr>
  </w:style>
  <w:style w:type="paragraph" w:customStyle="1" w:styleId="xl93">
    <w:name w:val="xl93"/>
    <w:basedOn w:val="a"/>
    <w:rsid w:val="004105C4"/>
    <w:pPr>
      <w:pBdr>
        <w:top w:val="single" w:sz="4" w:space="0" w:color="6D6D6D"/>
        <w:left w:val="single" w:sz="4" w:space="5" w:color="6D6D6D"/>
        <w:bottom w:val="single" w:sz="4" w:space="0" w:color="6D6D6D"/>
        <w:right w:val="single" w:sz="4" w:space="0" w:color="6D6D6D"/>
      </w:pBdr>
      <w:shd w:val="clear" w:color="000000" w:fill="CCCCB3"/>
      <w:spacing w:before="100" w:beforeAutospacing="1" w:after="100" w:afterAutospacing="1"/>
      <w:ind w:firstLineChars="100" w:firstLine="100"/>
      <w:textAlignment w:val="top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4105C4"/>
    <w:pPr>
      <w:pBdr>
        <w:top w:val="single" w:sz="4" w:space="0" w:color="6D6D6D"/>
        <w:left w:val="single" w:sz="4" w:space="5" w:color="6D6D6D"/>
        <w:bottom w:val="single" w:sz="4" w:space="0" w:color="6D6D6D"/>
        <w:right w:val="single" w:sz="4" w:space="0" w:color="6D6D6D"/>
      </w:pBdr>
      <w:shd w:val="clear" w:color="000000" w:fill="FFFFF0"/>
      <w:spacing w:before="100" w:beforeAutospacing="1" w:after="100" w:afterAutospacing="1"/>
      <w:ind w:firstLineChars="100" w:firstLine="100"/>
      <w:textAlignment w:val="top"/>
    </w:pPr>
    <w:rPr>
      <w:color w:val="000000"/>
      <w:sz w:val="17"/>
      <w:szCs w:val="17"/>
    </w:rPr>
  </w:style>
  <w:style w:type="paragraph" w:customStyle="1" w:styleId="xl95">
    <w:name w:val="xl95"/>
    <w:basedOn w:val="a"/>
    <w:rsid w:val="004105C4"/>
    <w:pPr>
      <w:pBdr>
        <w:top w:val="single" w:sz="4" w:space="0" w:color="6D6D6D"/>
        <w:left w:val="single" w:sz="4" w:space="16" w:color="6D6D6D"/>
        <w:bottom w:val="single" w:sz="4" w:space="0" w:color="6D6D6D"/>
        <w:right w:val="single" w:sz="4" w:space="0" w:color="6D6D6D"/>
      </w:pBdr>
      <w:shd w:val="clear" w:color="000000" w:fill="FFFFF0"/>
      <w:spacing w:before="100" w:beforeAutospacing="1" w:after="100" w:afterAutospacing="1"/>
      <w:ind w:firstLineChars="300" w:firstLine="300"/>
      <w:textAlignment w:val="top"/>
    </w:pPr>
    <w:rPr>
      <w:color w:val="000000"/>
      <w:sz w:val="17"/>
      <w:szCs w:val="17"/>
    </w:rPr>
  </w:style>
  <w:style w:type="paragraph" w:customStyle="1" w:styleId="xl96">
    <w:name w:val="xl96"/>
    <w:basedOn w:val="a"/>
    <w:rsid w:val="004105C4"/>
    <w:pPr>
      <w:pBdr>
        <w:top w:val="single" w:sz="4" w:space="0" w:color="6D6D6D"/>
        <w:left w:val="single" w:sz="4" w:space="5" w:color="6D6D6D"/>
        <w:bottom w:val="single" w:sz="4" w:space="0" w:color="6D6D6D"/>
        <w:right w:val="single" w:sz="4" w:space="0" w:color="6D6D6D"/>
      </w:pBdr>
      <w:shd w:val="clear" w:color="000000" w:fill="FFFFF0"/>
      <w:spacing w:before="100" w:beforeAutospacing="1" w:after="100" w:afterAutospacing="1"/>
      <w:ind w:firstLineChars="100" w:firstLine="100"/>
      <w:textAlignment w:val="top"/>
    </w:pPr>
    <w:rPr>
      <w:i/>
      <w:iCs/>
      <w:color w:val="000000"/>
      <w:sz w:val="17"/>
      <w:szCs w:val="17"/>
    </w:rPr>
  </w:style>
  <w:style w:type="paragraph" w:customStyle="1" w:styleId="xl97">
    <w:name w:val="xl97"/>
    <w:basedOn w:val="a"/>
    <w:rsid w:val="004105C4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hd w:val="clear" w:color="000000" w:fill="FFFFF0"/>
      <w:spacing w:before="100" w:beforeAutospacing="1" w:after="100" w:afterAutospacing="1"/>
      <w:textAlignment w:val="top"/>
    </w:pPr>
    <w:rPr>
      <w:color w:val="000000"/>
      <w:sz w:val="17"/>
      <w:szCs w:val="17"/>
    </w:rPr>
  </w:style>
  <w:style w:type="paragraph" w:customStyle="1" w:styleId="xl98">
    <w:name w:val="xl98"/>
    <w:basedOn w:val="a"/>
    <w:rsid w:val="004105C4"/>
    <w:pPr>
      <w:pBdr>
        <w:top w:val="single" w:sz="4" w:space="0" w:color="6D6D6D"/>
        <w:left w:val="single" w:sz="4" w:space="0" w:color="6D6D6D"/>
        <w:bottom w:val="single" w:sz="4" w:space="0" w:color="6D6D6D"/>
        <w:right w:val="single" w:sz="4" w:space="0" w:color="6D6D6D"/>
      </w:pBdr>
      <w:shd w:val="clear" w:color="000000" w:fill="FFFFF0"/>
      <w:spacing w:before="100" w:beforeAutospacing="1" w:after="100" w:afterAutospacing="1"/>
      <w:textAlignment w:val="top"/>
    </w:pPr>
    <w:rPr>
      <w:i/>
      <w:iCs/>
      <w:color w:val="000000"/>
      <w:sz w:val="17"/>
      <w:szCs w:val="17"/>
    </w:rPr>
  </w:style>
  <w:style w:type="paragraph" w:customStyle="1" w:styleId="xl99">
    <w:name w:val="xl99"/>
    <w:basedOn w:val="a"/>
    <w:rsid w:val="004105C4"/>
    <w:pPr>
      <w:pBdr>
        <w:top w:val="single" w:sz="4" w:space="0" w:color="6D6D6D"/>
        <w:left w:val="single" w:sz="4" w:space="10" w:color="6D6D6D"/>
        <w:bottom w:val="single" w:sz="4" w:space="0" w:color="6D6D6D"/>
        <w:right w:val="single" w:sz="4" w:space="0" w:color="6D6D6D"/>
      </w:pBdr>
      <w:shd w:val="clear" w:color="000000" w:fill="FFFFF0"/>
      <w:spacing w:before="100" w:beforeAutospacing="1" w:after="100" w:afterAutospacing="1"/>
      <w:ind w:firstLineChars="200" w:firstLine="200"/>
      <w:textAlignment w:val="top"/>
    </w:pPr>
    <w:rPr>
      <w:color w:val="000000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4105C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105C4"/>
    <w:rPr>
      <w:rFonts w:ascii="Segoe UI" w:hAnsi="Segoe UI" w:cs="Segoe UI"/>
      <w:sz w:val="18"/>
      <w:szCs w:val="18"/>
    </w:rPr>
  </w:style>
  <w:style w:type="paragraph" w:customStyle="1" w:styleId="xl100">
    <w:name w:val="xl100"/>
    <w:basedOn w:val="a"/>
    <w:rsid w:val="00EF3B5F"/>
    <w:pPr>
      <w:pBdr>
        <w:top w:val="single" w:sz="4" w:space="0" w:color="6D6D6D"/>
        <w:left w:val="single" w:sz="4" w:space="31" w:color="6D6D6D"/>
        <w:bottom w:val="single" w:sz="4" w:space="0" w:color="6D6D6D"/>
        <w:right w:val="single" w:sz="4" w:space="0" w:color="6D6D6D"/>
      </w:pBdr>
      <w:shd w:val="clear" w:color="000000" w:fill="FFFFF0"/>
      <w:spacing w:before="100" w:beforeAutospacing="1" w:after="100" w:afterAutospacing="1"/>
      <w:ind w:firstLineChars="300" w:firstLine="300"/>
      <w:textAlignment w:val="top"/>
    </w:pPr>
    <w:rPr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35313</Words>
  <Characters>201290</Characters>
  <Application>Microsoft Office Word</Application>
  <DocSecurity>0</DocSecurity>
  <Lines>1677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fu-nikolay</dc:creator>
  <cp:lastModifiedBy>fu-shtibina</cp:lastModifiedBy>
  <cp:revision>3</cp:revision>
  <cp:lastPrinted>2023-12-06T06:45:00Z</cp:lastPrinted>
  <dcterms:created xsi:type="dcterms:W3CDTF">2023-12-06T06:51:00Z</dcterms:created>
  <dcterms:modified xsi:type="dcterms:W3CDTF">2023-12-06T06:51:00Z</dcterms:modified>
</cp:coreProperties>
</file>